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F057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i/>
          <w:iCs/>
          <w:color w:val="010101"/>
          <w:kern w:val="0"/>
          <w:sz w:val="24"/>
          <w:szCs w:val="24"/>
          <w:lang w:eastAsia="ru-RU"/>
          <w14:ligatures w14:val="none"/>
        </w:rPr>
        <w:t>«Подвижные игры</w:t>
      </w:r>
    </w:p>
    <w:p w14:paraId="1C0CDC86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i/>
          <w:iCs/>
          <w:color w:val="010101"/>
          <w:kern w:val="0"/>
          <w:sz w:val="24"/>
          <w:szCs w:val="24"/>
          <w:lang w:eastAsia="ru-RU"/>
          <w14:ligatures w14:val="none"/>
        </w:rPr>
        <w:t>как средство повышения двигательной активности детей на прогулке»</w:t>
      </w:r>
    </w:p>
    <w:p w14:paraId="3474CCE2" w14:textId="77777777" w:rsidR="007D4EE8" w:rsidRPr="007D4EE8" w:rsidRDefault="007D4EE8" w:rsidP="007D4EE8">
      <w:pPr>
        <w:numPr>
          <w:ilvl w:val="0"/>
          <w:numId w:val="1"/>
        </w:numPr>
        <w:shd w:val="clear" w:color="auto" w:fill="F9FAFA"/>
        <w:spacing w:after="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Значение двигательной активности для роста и развития ребенка.</w:t>
      </w:r>
    </w:p>
    <w:p w14:paraId="7FE4C986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Физиологи считают движение врожденной, жизненно необходимой потребностью человека. Полное удовлетворение ее особенно важно в раннем и дошкольном возрасте, когда формируются все основные системы и функции организма. Педагоги также отмечают, что движение – это важное средство воспитания, поскольку, двигаясь, ребенок познает окружающий мир, учится любить его и целенаправленно действовать в нем. Движения - первые истоки смелости, выносливости, решительности маленького ребенка, а у более старших детей - форма проявления этих важных человеческих качеств. Движение - фундамент настоящего и будущего здоровья детей, их гармонического физического развития. Это важнейшее условие и средство общего развития ребенка, формирования его психики, способностей, жизненной активности.</w:t>
      </w:r>
    </w:p>
    <w:p w14:paraId="07140834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В детском саду используются разные формы работы, направленные на повышение двигательной активности детей - утренняя гимнастика, физкультурные занятия, подвижные игры и физические упражнения, физкультурные праздники и </w:t>
      </w:r>
      <w:proofErr w:type="gramStart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т.д.</w:t>
      </w:r>
      <w:proofErr w:type="gramEnd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). Средствами физической культуры можно повысить двигательную активность и на прогулке, используя игровые упражнения, подвижные игры, спортивные упражнения, игры с элементами спорта.</w:t>
      </w:r>
    </w:p>
    <w:p w14:paraId="268B635F" w14:textId="77777777" w:rsidR="007D4EE8" w:rsidRPr="007D4EE8" w:rsidRDefault="007D4EE8" w:rsidP="007D4EE8">
      <w:pPr>
        <w:numPr>
          <w:ilvl w:val="0"/>
          <w:numId w:val="2"/>
        </w:numPr>
        <w:shd w:val="clear" w:color="auto" w:fill="F9FAFA"/>
        <w:spacing w:after="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Прогулка как средство реализации двигательной потребности детей.</w:t>
      </w:r>
    </w:p>
    <w:p w14:paraId="4C6FFAFE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Прогулка </w:t>
      </w:r>
      <w:proofErr w:type="gramStart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- это</w:t>
      </w:r>
      <w:proofErr w:type="gramEnd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 один из важнейших режимных моментов, во время которого дети могут достаточно полно реализовать свои двигательные потребности. Здесь наиболее ярко проявляются особенности двигательной активности детей. Игры и развлечения на свежем воздухе особенно полезны для растущего детского организма. Кроме того, в процессе ежедневного проведения подвижных игр и физических упражнений на прогулке расширяется двигательный опыт детей, совершенствуется имеющиеся навыки в основных движениях; развиваются ловкость, быстрота, выносливость; формируется самостоятельность, активность, положительное взаимодействие со сверстниками. Стоит отметить, что ежедневный активный отдых на прогулке обеспечивает до</w:t>
      </w: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softHyphen/>
        <w:t>школьникам до 40% необходимого суточного объема движе</w:t>
      </w: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softHyphen/>
        <w:t>ний. По результатам многих исследований, активный отдых, организованный на воздухе и заключающийся в играх малой и средней интенсивности, оказывает благоприятное влияние на функциональное состояние центральной нервной системы детей. Это выражается в увеличении показателей умственной работоспособности, улучшении подвижности нервных про</w:t>
      </w: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softHyphen/>
        <w:t>цессов.</w:t>
      </w:r>
    </w:p>
    <w:p w14:paraId="7EFCC70C" w14:textId="77777777" w:rsidR="007D4EE8" w:rsidRPr="007D4EE8" w:rsidRDefault="007D4EE8" w:rsidP="007D4EE8">
      <w:pPr>
        <w:shd w:val="clear" w:color="auto" w:fill="F9FAFA"/>
        <w:spacing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Однако, на прогулке необходимо грамотное педагогическое руководство, с целью полноценной реализации двигательных возможностей детьми. Как в организованных, так и в самостоятельных играх необходимо своевременно переключать дошкольников с одного вида занятий на другой, поэтому важно, чтобы вся деятельность детей на прогулке направлялась и регулировалась воспитателем, а каждый ребёнок находился в поле его зрения.</w:t>
      </w:r>
    </w:p>
    <w:p w14:paraId="426D2353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lastRenderedPageBreak/>
        <w:t>Подвижные игры и физические упражнения проводятся педагогом в различное время дня в соответствии с общепринятым режимом: утром, в середине дня и на вечерней прогулке.</w:t>
      </w:r>
    </w:p>
    <w:p w14:paraId="6FF10CAD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Важную роль в активизации двигательной деятельности играет спортивный инвентарь, который устанавливается на участке или выносится из группы в соответствии с погодными условиями. Наличие должного оборудования на участке создает условия для совершенствования основных движений, спортивных игр и упражнений, а также подвижных игр.</w:t>
      </w:r>
    </w:p>
    <w:p w14:paraId="0D804DC6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Особое внимание педагог уделяет развитию самостоятельности и творчества ребенка в его двигательной деятельности на прогулке, благодаря чему у ребенка развивается инициативность, повышаются навыки самоорганизации, создаются оптимальные условия для самовыражения, самореализации, совершенствования психофизических и личностных качеств.</w:t>
      </w:r>
    </w:p>
    <w:p w14:paraId="0E346166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Большие возможности для развития движений детей имеются на прогулке, особенно в весеннее - летний период.</w:t>
      </w:r>
    </w:p>
    <w:p w14:paraId="0A894FF0" w14:textId="77777777" w:rsidR="007D4EE8" w:rsidRPr="007D4EE8" w:rsidRDefault="007D4EE8" w:rsidP="007D4EE8">
      <w:pPr>
        <w:numPr>
          <w:ilvl w:val="0"/>
          <w:numId w:val="3"/>
        </w:numPr>
        <w:shd w:val="clear" w:color="auto" w:fill="F9FAFA"/>
        <w:spacing w:after="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Проведения подвижных игр на прогулке.</w:t>
      </w:r>
    </w:p>
    <w:p w14:paraId="50CC6169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Характер и содержание деятельности детей </w:t>
      </w:r>
      <w:proofErr w:type="gramStart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во время</w:t>
      </w:r>
      <w:proofErr w:type="gramEnd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 прогулке определяется их возрастными и индивидуальными особенностями.</w:t>
      </w:r>
    </w:p>
    <w:p w14:paraId="4BC1CDF7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На прогулке длительность игр и упражнений составляет </w:t>
      </w:r>
      <w:proofErr w:type="gramStart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10-12</w:t>
      </w:r>
      <w:proofErr w:type="gramEnd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 мин., если в этот день планируется физкультурное занятие, 30-40 мин. в остальные дни. Вечером подвижным играм и физическим упражнениям необходимо отводить </w:t>
      </w:r>
      <w:proofErr w:type="gramStart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10-15</w:t>
      </w:r>
      <w:proofErr w:type="gramEnd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 мин. Эта форма работы открывает широкие возможности для физического совершенствования детей, укрепления их здоровья и закаливания. Важно, чтобы в распоряжении детей был игровой материал, физкультурные пособия и инвентарь, стимулирующий двигательную активность.</w:t>
      </w:r>
    </w:p>
    <w:p w14:paraId="650747E2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При правильной организации и содержании подвижных игр у детей воспитывается внимание и наблюдательность, дисциплина, умение владеть своими чувствами и движениями, а, следовательно, развивается воля и вырабатывается характер. Поэтому важно подбирать подвижные игры, соответствующие возрасту и развитию ребенка.</w:t>
      </w: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br/>
        <w:t>При проведении подвижных организованных игр очень важна роль воспитателя, которому необходимо не только знать правила игры, но и умело руководить ее процессом, чтобы осуществить цели, поставленные в игре.</w:t>
      </w:r>
    </w:p>
    <w:p w14:paraId="635D8A0F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Содержание игр и физических упражнений на прогулке необходимо предварительно продумать. Они должны соответствовать следующим требованиям:</w:t>
      </w:r>
    </w:p>
    <w:p w14:paraId="16863CF1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1.   Использование упражнений преимущественно динамического характера, направленных на развитие различных групп мышц, упражнений требующих высокой координации движений;</w:t>
      </w:r>
    </w:p>
    <w:p w14:paraId="36DC94B6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2.   Соответствие игр и упражнений сезону года, погодным условиям;</w:t>
      </w:r>
    </w:p>
    <w:p w14:paraId="4741D592" w14:textId="77777777" w:rsidR="007D4EE8" w:rsidRPr="007D4EE8" w:rsidRDefault="007D4EE8" w:rsidP="007D4EE8">
      <w:pPr>
        <w:shd w:val="clear" w:color="auto" w:fill="F9FAFA"/>
        <w:spacing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3.  Применение разных способов организации дошкольников;</w:t>
      </w:r>
    </w:p>
    <w:p w14:paraId="43AB1882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lastRenderedPageBreak/>
        <w:t>4.  Рациональное использование оборудования и инвентаря, предметов окружающей среды;</w:t>
      </w:r>
    </w:p>
    <w:p w14:paraId="15D7FE3C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5.   Создание благоприятных условий для положительных эмоциональных и морально-волевых проявлений детей;</w:t>
      </w:r>
    </w:p>
    <w:p w14:paraId="1A40F075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6.  Активизацию детской самостоятельности;</w:t>
      </w:r>
    </w:p>
    <w:p w14:paraId="485575DF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7.  Стимулирование индивидуальных возможностей каждого ребёнка.</w:t>
      </w:r>
    </w:p>
    <w:p w14:paraId="1197BCCA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Подвижные игры с разными видами движений (бегом, прыжками, метанием, лазанием) планируются на прогулке ежедневно. Каждую неделю детям предлагается для разучивания новая подвижная игра, которая повторяется в течение месяца </w:t>
      </w:r>
      <w:proofErr w:type="gramStart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2-3</w:t>
      </w:r>
      <w:proofErr w:type="gramEnd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 раза в зависимости от сложности содержания. Кроме того, каждый месяц проводится по </w:t>
      </w:r>
      <w:proofErr w:type="gramStart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6-8</w:t>
      </w:r>
      <w:proofErr w:type="gramEnd"/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 подвижных игр освоенных ранее.</w:t>
      </w:r>
    </w:p>
    <w:p w14:paraId="05323D85" w14:textId="77777777" w:rsidR="007D4EE8" w:rsidRPr="007D4EE8" w:rsidRDefault="007D4EE8" w:rsidP="007D4EE8">
      <w:pPr>
        <w:numPr>
          <w:ilvl w:val="0"/>
          <w:numId w:val="4"/>
        </w:numPr>
        <w:shd w:val="clear" w:color="auto" w:fill="F9FAFA"/>
        <w:spacing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Методика проведения подвижных игр.</w:t>
      </w:r>
    </w:p>
    <w:tbl>
      <w:tblPr>
        <w:tblW w:w="10241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6"/>
        <w:gridCol w:w="2035"/>
        <w:gridCol w:w="1593"/>
        <w:gridCol w:w="1437"/>
        <w:gridCol w:w="1579"/>
        <w:gridCol w:w="1961"/>
      </w:tblGrid>
      <w:tr w:rsidR="007D4EE8" w:rsidRPr="007D4EE8" w14:paraId="7822F19B" w14:textId="77777777" w:rsidTr="007D4EE8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6ECA44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детей на игру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528052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Младший дошкольный возраст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11C01B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Средний дошкольный возраст</w:t>
            </w:r>
          </w:p>
        </w:tc>
        <w:tc>
          <w:tcPr>
            <w:tcW w:w="349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037818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Старший дошкольный возраст</w:t>
            </w:r>
          </w:p>
        </w:tc>
      </w:tr>
      <w:tr w:rsidR="007D4EE8" w:rsidRPr="007D4EE8" w14:paraId="4CA6DFED" w14:textId="77777777" w:rsidTr="007D4EE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F9BACAF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3CACA3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сюрпризный момент;</w:t>
            </w:r>
          </w:p>
          <w:p w14:paraId="2CB7B4D2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атрибуты к игре;</w:t>
            </w:r>
          </w:p>
          <w:p w14:paraId="1EA09A55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художественное слово;</w:t>
            </w:r>
          </w:p>
          <w:p w14:paraId="124D71A5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переход от совместной ролевой игры.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0D7459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отгадывание загадок</w:t>
            </w:r>
          </w:p>
          <w:p w14:paraId="5F355704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сбор по условному сигналу;</w:t>
            </w:r>
          </w:p>
          <w:p w14:paraId="1C5828BF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напоминание игры;</w:t>
            </w:r>
          </w:p>
          <w:p w14:paraId="7D1FD743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сбор по предварительной договоренности.</w:t>
            </w:r>
          </w:p>
        </w:tc>
        <w:tc>
          <w:tcPr>
            <w:tcW w:w="349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92282A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беседа;</w:t>
            </w:r>
          </w:p>
          <w:p w14:paraId="071BB2CC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поручить сбор кому-то из детей.</w:t>
            </w:r>
          </w:p>
        </w:tc>
      </w:tr>
      <w:tr w:rsidR="007D4EE8" w:rsidRPr="007D4EE8" w14:paraId="37C0073B" w14:textId="77777777" w:rsidTr="007D4EE8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E95A32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Объяснение правил</w:t>
            </w:r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35F47F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 ходе игры;</w:t>
            </w:r>
          </w:p>
          <w:p w14:paraId="0FF19F28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при помощи образного рассказа;</w:t>
            </w:r>
          </w:p>
          <w:p w14:paraId="43736E1D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слова заучивают в ходе игры;</w:t>
            </w:r>
          </w:p>
          <w:p w14:paraId="3E542B4C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прием </w:t>
            </w:r>
            <w:proofErr w:type="spellStart"/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подговаривания</w:t>
            </w:r>
            <w:proofErr w:type="spellEnd"/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0DD781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Новая игра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1141FC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Знакомая игра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1D3D63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Новая игра</w:t>
            </w:r>
          </w:p>
        </w:tc>
        <w:tc>
          <w:tcPr>
            <w:tcW w:w="19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C8B477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Знакомая игра</w:t>
            </w:r>
          </w:p>
        </w:tc>
      </w:tr>
      <w:tr w:rsidR="007D4EE8" w:rsidRPr="007D4EE8" w14:paraId="7834C1DB" w14:textId="77777777" w:rsidTr="007D4EE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CE23FA5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B07548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902AEB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объяснение правил до начала игры;</w:t>
            </w:r>
          </w:p>
          <w:p w14:paraId="6FCB323D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вопросы на закрепление правил;</w:t>
            </w:r>
          </w:p>
          <w:p w14:paraId="61534931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слова заучивают заранее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2BD775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напомнить правила игры, задавая вопросы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F58A9B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объяснение правил до начала игры;</w:t>
            </w:r>
          </w:p>
          <w:p w14:paraId="0DD333C1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зрительная ориентация;</w:t>
            </w:r>
          </w:p>
          <w:p w14:paraId="7A75259D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пробный ход, схемы.</w:t>
            </w:r>
          </w:p>
        </w:tc>
        <w:tc>
          <w:tcPr>
            <w:tcW w:w="19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30E235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дети рассказывают правила;</w:t>
            </w:r>
          </w:p>
          <w:p w14:paraId="1D62F3EE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самостоятельно придумывают новый ход игры.</w:t>
            </w:r>
          </w:p>
        </w:tc>
      </w:tr>
      <w:tr w:rsidR="007D4EE8" w:rsidRPr="007D4EE8" w14:paraId="671AB86C" w14:textId="77777777" w:rsidTr="007D4EE8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FDEAF1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Выбор водящего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2AE71C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желанию детей;</w:t>
            </w:r>
          </w:p>
          <w:p w14:paraId="7AF0E28D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выбору воспитателя в новой игре;</w:t>
            </w:r>
          </w:p>
          <w:p w14:paraId="06304312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главную роль берет воспитатель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89C928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желанию детей;</w:t>
            </w:r>
          </w:p>
          <w:p w14:paraId="34F6BF2D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выбору воспитателя;</w:t>
            </w:r>
          </w:p>
          <w:p w14:paraId="7910EB4C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считалке.</w:t>
            </w:r>
          </w:p>
        </w:tc>
        <w:tc>
          <w:tcPr>
            <w:tcW w:w="349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1FCD87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желанию детей;</w:t>
            </w:r>
          </w:p>
          <w:p w14:paraId="741C84E3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выбору воспитателя;</w:t>
            </w:r>
          </w:p>
          <w:p w14:paraId="0522F84C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жребию;</w:t>
            </w:r>
          </w:p>
          <w:p w14:paraId="299C2A97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 качестве поощрения.</w:t>
            </w:r>
          </w:p>
        </w:tc>
      </w:tr>
      <w:tr w:rsidR="007D4EE8" w:rsidRPr="007D4EE8" w14:paraId="5FD61F84" w14:textId="77777777" w:rsidTr="007D4EE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721F1B6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60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428ADD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роль ведущего выбирают проигравшего</w:t>
            </w:r>
          </w:p>
        </w:tc>
      </w:tr>
      <w:tr w:rsidR="007D4EE8" w:rsidRPr="007D4EE8" w14:paraId="564A6699" w14:textId="77777777" w:rsidTr="007D4EE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8405FD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Руководство ходом игры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E67820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сигнал к началу игры;</w:t>
            </w:r>
          </w:p>
          <w:p w14:paraId="6F9B4CD2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подсказывание правил в ходе игры;</w:t>
            </w:r>
          </w:p>
          <w:p w14:paraId="33DF1564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показ движений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4475F9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совет, напоминание;</w:t>
            </w:r>
          </w:p>
          <w:p w14:paraId="2D6E805D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сигнал к началу игры;</w:t>
            </w:r>
          </w:p>
          <w:p w14:paraId="033F3E64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при нарушении правил остановить игру и напомнить правила игры</w:t>
            </w:r>
          </w:p>
        </w:tc>
        <w:tc>
          <w:tcPr>
            <w:tcW w:w="349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492432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совет, напоминание;</w:t>
            </w:r>
          </w:p>
          <w:p w14:paraId="0CFE6FE8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сигнал к началу игры;</w:t>
            </w:r>
          </w:p>
          <w:p w14:paraId="1817C451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подсказать как выиграть;</w:t>
            </w:r>
          </w:p>
          <w:p w14:paraId="62D31145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помощь в решении конфликта.</w:t>
            </w:r>
          </w:p>
        </w:tc>
      </w:tr>
      <w:tr w:rsidR="007D4EE8" w:rsidRPr="007D4EE8" w14:paraId="06C28BC3" w14:textId="77777777" w:rsidTr="007D4EE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4ECFF3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 игры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8C8B5A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положительная оценка после каждого тура игры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CAA8BA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положительная оценка в конце игры и похвала по ходу;</w:t>
            </w:r>
          </w:p>
          <w:p w14:paraId="70B7C7C7" w14:textId="77777777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выделить кто играл лучше всего.</w:t>
            </w:r>
          </w:p>
        </w:tc>
        <w:tc>
          <w:tcPr>
            <w:tcW w:w="349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77FFD3" w14:textId="77777777" w:rsidR="007D4EE8" w:rsidRPr="007D4EE8" w:rsidRDefault="007D4EE8" w:rsidP="007D4E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анализ игры по вопросам воспитателя;</w:t>
            </w:r>
          </w:p>
          <w:p w14:paraId="779E1618" w14:textId="3CC9A9A9" w:rsidR="007D4EE8" w:rsidRPr="007D4EE8" w:rsidRDefault="007D4EE8" w:rsidP="007D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объяснить,</w:t>
            </w:r>
            <w:r w:rsidRPr="007D4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как можно изменить правила в следующий раз.</w:t>
            </w:r>
          </w:p>
        </w:tc>
      </w:tr>
    </w:tbl>
    <w:p w14:paraId="707860D3" w14:textId="77777777" w:rsidR="007D4EE8" w:rsidRPr="007D4EE8" w:rsidRDefault="007D4EE8" w:rsidP="007D4EE8">
      <w:pPr>
        <w:shd w:val="clear" w:color="auto" w:fill="F9FAFA"/>
        <w:spacing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При проведении игр следует использовать разные способы организации детей. При организации знакомых игр воспитатель может предоставить детям возможность самим вспомнить и рассказать содержание правил. Педагог обращает внимание лишь на важные моменты в игре, от которых зависит её ход и выполнение правил. При разучивании новой подвижной игры необходимо дать чёткое, лаконичное объяснение её содержания. После объяснения воспитатель сразу переходит к игре и в ходе её уточняет то, что недостаточно хорошо запомнили дети. Большое значение имеет подведение итогов, оценка результатов, действий детей, их поведения в игре. К обсуждению результатов игры привлекают дошкольников, приучают их оценивать своё поведение и поведение товарищей. Это способствует формированию положительных взаимоотношений в процессе двигательной деятельности детей.</w:t>
      </w:r>
    </w:p>
    <w:p w14:paraId="55276634" w14:textId="77777777" w:rsidR="007D4EE8" w:rsidRPr="007D4EE8" w:rsidRDefault="007D4EE8" w:rsidP="007D4EE8">
      <w:pPr>
        <w:numPr>
          <w:ilvl w:val="0"/>
          <w:numId w:val="5"/>
        </w:numPr>
        <w:shd w:val="clear" w:color="auto" w:fill="F9FAFA"/>
        <w:spacing w:after="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Педагогическое руководство двигательной активностью детей в самостоятельной деятельности на прогулке.</w:t>
      </w:r>
    </w:p>
    <w:p w14:paraId="6388B3ED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Помимо организованных форм работы по развитию движений в двигательном режиме детей большое место занимает самостоятельная деятельность. У ребёнка появляется возможность играть, двигаться по собственному желанию. Однако и здесь его действия зависят во многом от условий, создаваемых взрослыми. Важно побуждать детей к самостоятельности и проявлению творческой инициативы при организации и проведении игр. При правильном руководстве двигательной активностью детей можно повлиять на разнообразие их игр, движений не подавляя инициативы.</w:t>
      </w:r>
    </w:p>
    <w:p w14:paraId="0E6B7F8A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lastRenderedPageBreak/>
        <w:t>Таким образом, в руководстве двигательной активностью детей на прогулке могут быть выделены 2 основных этапа. Вначале устанавливаются контакты воспитателя с каждым ребёнком, выясняется его интерес к играм и физкультурным пособиям, выявляется наличие у него двигательного опыта. На этом этапе могут быть применены следующие методы и приёмы: совместное выполнение упражнений ребёнка с воспитателем или другими детьми; объяснение и показ более сложных элементов движения; поощрения. Основным направлением руководства двигательной активности детей является обогащение её разнообразными движениями.</w:t>
      </w:r>
    </w:p>
    <w:p w14:paraId="4D088EF3" w14:textId="77777777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На втором этапе осуществляется более интенсивное воздействие воспитателя на двигательную активность дошкольника. Мало подвижные дети вовлекаются в деятельность, которая способствует развитию интереса к играм и физическим упражнениям. Подвижных детей нацеливают на спокойную деятельность, которая способствует снижению двигательной активности.</w:t>
      </w:r>
    </w:p>
    <w:p w14:paraId="5C60D47F" w14:textId="0FA6EA93" w:rsidR="007D4EE8" w:rsidRPr="007D4EE8" w:rsidRDefault="007D4EE8" w:rsidP="007D4EE8">
      <w:pPr>
        <w:shd w:val="clear" w:color="auto" w:fill="F9FAFA"/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В процессе руководства двигательной активностью детей значительное место должно отводиться показу разнообразных движений с физкультурными пособиями. При этом важно учитывать индивидуальные проявления каждого ребёнка. Так, чрезмерно подвижным детям следует показать действия, требующие точности выполнения при пользовании пособием. Малоподвижным детям можно предложить активные действия и движения, не требующие точности выполнения: прыгнуть из обруча в обруч, через скакалку и т.д. Необходимым приёмом в руководстве двигательной активностью является сосредоточение чрезмерно подвижных детей на играх и упражнениях низкой интенсивности (дидактические игры, игры с песком и т.д.), а мало подвижных - на выполнение упражнений с использованием физкультурных пособий (лазание по гимн, стенке, бег со скакалкой и т.д.). Все предложенные педагогические приёмы и методы индивидуально-дифференцированного подхода к детям должны </w:t>
      </w: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строиться</w:t>
      </w:r>
      <w:r w:rsidRPr="007D4EE8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 xml:space="preserve"> с учётом интереса ребёнка к играм и разным видам деятельности.</w:t>
      </w:r>
    </w:p>
    <w:p w14:paraId="4EC223AF" w14:textId="77777777" w:rsidR="007D4EE8" w:rsidRDefault="007D4EE8"/>
    <w:sectPr w:rsidR="007D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50BD3"/>
    <w:multiLevelType w:val="multilevel"/>
    <w:tmpl w:val="900E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C61EA"/>
    <w:multiLevelType w:val="multilevel"/>
    <w:tmpl w:val="3D50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24CCD"/>
    <w:multiLevelType w:val="multilevel"/>
    <w:tmpl w:val="3BBC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201749"/>
    <w:multiLevelType w:val="multilevel"/>
    <w:tmpl w:val="0A68A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8D0CB4"/>
    <w:multiLevelType w:val="multilevel"/>
    <w:tmpl w:val="FFFC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594768">
    <w:abstractNumId w:val="3"/>
  </w:num>
  <w:num w:numId="2" w16cid:durableId="1185904554">
    <w:abstractNumId w:val="4"/>
  </w:num>
  <w:num w:numId="3" w16cid:durableId="745538980">
    <w:abstractNumId w:val="0"/>
  </w:num>
  <w:num w:numId="4" w16cid:durableId="1151095939">
    <w:abstractNumId w:val="2"/>
  </w:num>
  <w:num w:numId="5" w16cid:durableId="82890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E8"/>
    <w:rsid w:val="007D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D34C"/>
  <w15:chartTrackingRefBased/>
  <w15:docId w15:val="{B33F2FEA-EA71-4251-9A26-3FE5D473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6795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7833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721915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90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94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77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929352">
          <w:marLeft w:val="-720"/>
          <w:marRight w:val="-72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271">
          <w:marLeft w:val="-570"/>
          <w:marRight w:val="-570"/>
          <w:marTop w:val="57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1668</Words>
  <Characters>9512</Characters>
  <Application>Microsoft Office Word</Application>
  <DocSecurity>0</DocSecurity>
  <Lines>79</Lines>
  <Paragraphs>22</Paragraphs>
  <ScaleCrop>false</ScaleCrop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ms34113</dc:creator>
  <cp:keywords/>
  <dc:description/>
  <cp:lastModifiedBy>ms34113</cp:lastModifiedBy>
  <cp:revision>1</cp:revision>
  <dcterms:created xsi:type="dcterms:W3CDTF">2023-11-19T16:06:00Z</dcterms:created>
  <dcterms:modified xsi:type="dcterms:W3CDTF">2023-11-19T16:08:00Z</dcterms:modified>
</cp:coreProperties>
</file>