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15" w:rsidRPr="00652B22" w:rsidRDefault="00652B22" w:rsidP="00652B22">
      <w:pPr>
        <w:spacing w:after="150" w:line="405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252525"/>
          <w:sz w:val="36"/>
          <w:szCs w:val="36"/>
          <w:lang w:eastAsia="ru-RU"/>
        </w:rPr>
      </w:pPr>
      <w:r w:rsidRPr="00652B22">
        <w:rPr>
          <w:rFonts w:ascii="Times New Roman" w:eastAsia="Times New Roman" w:hAnsi="Times New Roman" w:cs="Times New Roman"/>
          <w:b/>
          <w:bCs/>
          <w:color w:val="252525"/>
          <w:sz w:val="36"/>
          <w:szCs w:val="36"/>
          <w:lang w:eastAsia="ru-RU"/>
        </w:rPr>
        <w:t xml:space="preserve">Майские праздники в </w:t>
      </w:r>
      <w:r w:rsidR="00AE1215" w:rsidRPr="00652B22">
        <w:rPr>
          <w:rFonts w:ascii="Times New Roman" w:eastAsia="Times New Roman" w:hAnsi="Times New Roman" w:cs="Times New Roman"/>
          <w:b/>
          <w:bCs/>
          <w:color w:val="252525"/>
          <w:sz w:val="36"/>
          <w:szCs w:val="36"/>
          <w:lang w:eastAsia="ru-RU"/>
        </w:rPr>
        <w:t>Санатори</w:t>
      </w:r>
      <w:r w:rsidRPr="00652B22">
        <w:rPr>
          <w:rFonts w:ascii="Times New Roman" w:eastAsia="Times New Roman" w:hAnsi="Times New Roman" w:cs="Times New Roman"/>
          <w:b/>
          <w:bCs/>
          <w:color w:val="252525"/>
          <w:sz w:val="36"/>
          <w:szCs w:val="36"/>
          <w:lang w:eastAsia="ru-RU"/>
        </w:rPr>
        <w:t>и</w:t>
      </w:r>
      <w:r w:rsidR="00AE1215" w:rsidRPr="00652B22">
        <w:rPr>
          <w:rFonts w:ascii="Times New Roman" w:eastAsia="Times New Roman" w:hAnsi="Times New Roman" w:cs="Times New Roman"/>
          <w:b/>
          <w:bCs/>
          <w:color w:val="252525"/>
          <w:sz w:val="36"/>
          <w:szCs w:val="36"/>
          <w:lang w:eastAsia="ru-RU"/>
        </w:rPr>
        <w:t xml:space="preserve"> </w:t>
      </w:r>
      <w:proofErr w:type="gramStart"/>
      <w:r w:rsidR="00AE1215" w:rsidRPr="00652B22">
        <w:rPr>
          <w:rFonts w:ascii="Times New Roman" w:eastAsia="Times New Roman" w:hAnsi="Times New Roman" w:cs="Times New Roman"/>
          <w:b/>
          <w:bCs/>
          <w:color w:val="252525"/>
          <w:sz w:val="36"/>
          <w:szCs w:val="36"/>
          <w:lang w:eastAsia="ru-RU"/>
        </w:rPr>
        <w:t>–п</w:t>
      </w:r>
      <w:proofErr w:type="gramEnd"/>
      <w:r w:rsidR="00AE1215" w:rsidRPr="00652B22">
        <w:rPr>
          <w:rFonts w:ascii="Times New Roman" w:eastAsia="Times New Roman" w:hAnsi="Times New Roman" w:cs="Times New Roman"/>
          <w:b/>
          <w:bCs/>
          <w:color w:val="252525"/>
          <w:sz w:val="36"/>
          <w:szCs w:val="36"/>
          <w:lang w:eastAsia="ru-RU"/>
        </w:rPr>
        <w:t>рофилактори</w:t>
      </w:r>
      <w:r w:rsidRPr="00652B22">
        <w:rPr>
          <w:rFonts w:ascii="Times New Roman" w:eastAsia="Times New Roman" w:hAnsi="Times New Roman" w:cs="Times New Roman"/>
          <w:b/>
          <w:bCs/>
          <w:color w:val="252525"/>
          <w:sz w:val="36"/>
          <w:szCs w:val="36"/>
          <w:lang w:eastAsia="ru-RU"/>
        </w:rPr>
        <w:t>и</w:t>
      </w:r>
      <w:r w:rsidR="00AE1215" w:rsidRPr="00652B22">
        <w:rPr>
          <w:rFonts w:ascii="Times New Roman" w:eastAsia="Times New Roman" w:hAnsi="Times New Roman" w:cs="Times New Roman"/>
          <w:b/>
          <w:bCs/>
          <w:color w:val="252525"/>
          <w:sz w:val="36"/>
          <w:szCs w:val="36"/>
          <w:lang w:eastAsia="ru-RU"/>
        </w:rPr>
        <w:t xml:space="preserve"> Горный лен, г. Асбест</w:t>
      </w:r>
    </w:p>
    <w:p w:rsidR="00652B22" w:rsidRPr="00AE1215" w:rsidRDefault="00652B22" w:rsidP="00652B22">
      <w:pPr>
        <w:spacing w:after="150" w:line="405" w:lineRule="atLeast"/>
        <w:jc w:val="center"/>
        <w:textAlignment w:val="center"/>
        <w:rPr>
          <w:rFonts w:ascii="Times New Roman" w:eastAsia="Times New Roman" w:hAnsi="Times New Roman" w:cs="Times New Roman"/>
          <w:color w:val="252525"/>
          <w:sz w:val="36"/>
          <w:szCs w:val="36"/>
          <w:lang w:eastAsia="ru-RU"/>
        </w:rPr>
      </w:pPr>
      <w:r w:rsidRPr="00652B22">
        <w:rPr>
          <w:rFonts w:ascii="Times New Roman" w:eastAsia="Times New Roman" w:hAnsi="Times New Roman" w:cs="Times New Roman"/>
          <w:b/>
          <w:bCs/>
          <w:color w:val="252525"/>
          <w:sz w:val="36"/>
          <w:szCs w:val="36"/>
          <w:lang w:eastAsia="ru-RU"/>
        </w:rPr>
        <w:t>Со скидкой 15%</w:t>
      </w:r>
      <w:r>
        <w:rPr>
          <w:rFonts w:ascii="Times New Roman" w:eastAsia="Times New Roman" w:hAnsi="Times New Roman" w:cs="Times New Roman"/>
          <w:b/>
          <w:bCs/>
          <w:color w:val="252525"/>
          <w:sz w:val="36"/>
          <w:szCs w:val="36"/>
          <w:lang w:eastAsia="ru-RU"/>
        </w:rPr>
        <w:t xml:space="preserve"> на период с 24.04.-13.05.24г.</w:t>
      </w:r>
    </w:p>
    <w:p w:rsidR="00AE1215" w:rsidRPr="00AE1215" w:rsidRDefault="00AE1215" w:rsidP="00AE1215">
      <w:pPr>
        <w:spacing w:after="150" w:line="405" w:lineRule="atLeast"/>
        <w:jc w:val="center"/>
        <w:textAlignment w:val="center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AE1215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>Для того</w:t>
      </w:r>
      <w:proofErr w:type="gramStart"/>
      <w:r w:rsidRPr="00AE1215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>,</w:t>
      </w:r>
      <w:proofErr w:type="gramEnd"/>
      <w:r w:rsidRPr="00AE1215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 xml:space="preserve"> чтобы получить максимум пользы от отдыха и лечения в нашем санатории, советуем Вам воспользоваться следующими программами.</w:t>
      </w:r>
    </w:p>
    <w:p w:rsidR="00AE1215" w:rsidRPr="00AE1215" w:rsidRDefault="00AE1215" w:rsidP="00AE1215">
      <w:pPr>
        <w:spacing w:after="0" w:line="312" w:lineRule="atLeast"/>
        <w:jc w:val="center"/>
        <w:outlineLvl w:val="1"/>
        <w:rPr>
          <w:rFonts w:ascii="inherit" w:eastAsia="Times New Roman" w:hAnsi="inherit" w:cs="Times New Roman"/>
          <w:b/>
          <w:bCs/>
          <w:color w:val="41A85F"/>
          <w:spacing w:val="30"/>
          <w:sz w:val="35"/>
          <w:szCs w:val="35"/>
          <w:lang w:eastAsia="ru-RU"/>
        </w:rPr>
      </w:pPr>
      <w:r w:rsidRPr="00AE1215">
        <w:rPr>
          <w:rFonts w:ascii="inherit" w:eastAsia="Times New Roman" w:hAnsi="inherit" w:cs="Times New Roman"/>
          <w:b/>
          <w:bCs/>
          <w:color w:val="41A85F"/>
          <w:spacing w:val="30"/>
          <w:sz w:val="35"/>
          <w:szCs w:val="35"/>
          <w:lang w:eastAsia="ru-RU"/>
        </w:rPr>
        <w:t>1. Программа «Блиц-оздоровление» (с санаторно-курортной картой)</w:t>
      </w:r>
    </w:p>
    <w:p w:rsidR="00AE1215" w:rsidRPr="00AE1215" w:rsidRDefault="00AE1215" w:rsidP="00AE1215">
      <w:pPr>
        <w:spacing w:after="0" w:line="405" w:lineRule="atLeast"/>
        <w:jc w:val="center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</w:p>
    <w:p w:rsidR="00AE1215" w:rsidRPr="002162F1" w:rsidRDefault="00AE1215" w:rsidP="00AE1215">
      <w:pPr>
        <w:spacing w:after="150" w:line="405" w:lineRule="atLeast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AE121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Продолжительность: 4-7 дней</w:t>
      </w:r>
      <w:r w:rsidRPr="00AE121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2162F1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Стоимость 3570 в день</w:t>
      </w:r>
      <w:r w:rsidR="00652B22" w:rsidRPr="002162F1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за 1 место в 2 местном номере </w:t>
      </w:r>
      <w:r w:rsidRPr="002162F1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</w:t>
      </w:r>
    </w:p>
    <w:p w:rsidR="00AE1215" w:rsidRPr="00AE1215" w:rsidRDefault="00AE1215" w:rsidP="00AE1215">
      <w:pPr>
        <w:spacing w:before="300" w:after="150" w:line="312" w:lineRule="atLeast"/>
        <w:outlineLvl w:val="2"/>
        <w:rPr>
          <w:rFonts w:ascii="inherit" w:eastAsia="Times New Roman" w:hAnsi="inherit" w:cs="Times New Roman"/>
          <w:b/>
          <w:bCs/>
          <w:color w:val="252525"/>
          <w:spacing w:val="15"/>
          <w:sz w:val="29"/>
          <w:szCs w:val="29"/>
          <w:lang w:eastAsia="ru-RU"/>
        </w:rPr>
      </w:pPr>
      <w:r w:rsidRPr="00AE1215">
        <w:rPr>
          <w:rFonts w:ascii="inherit" w:eastAsia="Times New Roman" w:hAnsi="inherit" w:cs="Times New Roman"/>
          <w:b/>
          <w:bCs/>
          <w:color w:val="252525"/>
          <w:spacing w:val="15"/>
          <w:sz w:val="29"/>
          <w:szCs w:val="29"/>
          <w:lang w:eastAsia="ru-RU"/>
        </w:rPr>
        <w:t>ПОКАЗАНИЯ:</w:t>
      </w:r>
    </w:p>
    <w:p w:rsidR="00AE1215" w:rsidRPr="00AE1215" w:rsidRDefault="00AE1215" w:rsidP="00AE1215">
      <w:pPr>
        <w:numPr>
          <w:ilvl w:val="0"/>
          <w:numId w:val="1"/>
        </w:numPr>
        <w:spacing w:before="100" w:beforeAutospacing="1" w:after="100" w:afterAutospacing="1" w:line="405" w:lineRule="atLeast"/>
        <w:ind w:left="-48"/>
        <w:rPr>
          <w:rFonts w:ascii="Times New Roman" w:eastAsia="Times New Roman" w:hAnsi="Times New Roman" w:cs="Times New Roman"/>
          <w:color w:val="41A85F"/>
          <w:sz w:val="26"/>
          <w:szCs w:val="26"/>
          <w:lang w:eastAsia="ru-RU"/>
        </w:rPr>
      </w:pPr>
      <w:r w:rsidRPr="00AE1215">
        <w:rPr>
          <w:rFonts w:ascii="Times New Roman" w:eastAsia="Times New Roman" w:hAnsi="Times New Roman" w:cs="Times New Roman"/>
          <w:color w:val="41A85F"/>
          <w:sz w:val="26"/>
          <w:szCs w:val="26"/>
          <w:lang w:eastAsia="ru-RU"/>
        </w:rPr>
        <w:t>Болезни костно-мышечной системы и соединительной ткани</w:t>
      </w:r>
    </w:p>
    <w:p w:rsidR="00AE1215" w:rsidRPr="00AE1215" w:rsidRDefault="00AE1215" w:rsidP="00AE1215">
      <w:pPr>
        <w:numPr>
          <w:ilvl w:val="0"/>
          <w:numId w:val="1"/>
        </w:numPr>
        <w:spacing w:before="100" w:beforeAutospacing="1" w:after="100" w:afterAutospacing="1" w:line="405" w:lineRule="atLeast"/>
        <w:ind w:left="-48"/>
        <w:rPr>
          <w:rFonts w:ascii="Times New Roman" w:eastAsia="Times New Roman" w:hAnsi="Times New Roman" w:cs="Times New Roman"/>
          <w:color w:val="41A85F"/>
          <w:sz w:val="26"/>
          <w:szCs w:val="26"/>
          <w:lang w:eastAsia="ru-RU"/>
        </w:rPr>
      </w:pPr>
      <w:r w:rsidRPr="00AE1215">
        <w:rPr>
          <w:rFonts w:ascii="Times New Roman" w:eastAsia="Times New Roman" w:hAnsi="Times New Roman" w:cs="Times New Roman"/>
          <w:color w:val="41A85F"/>
          <w:sz w:val="26"/>
          <w:szCs w:val="26"/>
          <w:lang w:eastAsia="ru-RU"/>
        </w:rPr>
        <w:t>Болезни органов кровообращения</w:t>
      </w:r>
    </w:p>
    <w:p w:rsidR="00AE1215" w:rsidRPr="00AE1215" w:rsidRDefault="00AE1215" w:rsidP="00AE1215">
      <w:pPr>
        <w:numPr>
          <w:ilvl w:val="0"/>
          <w:numId w:val="1"/>
        </w:numPr>
        <w:spacing w:before="100" w:beforeAutospacing="1" w:after="100" w:afterAutospacing="1" w:line="405" w:lineRule="atLeast"/>
        <w:ind w:left="-48"/>
        <w:rPr>
          <w:rFonts w:ascii="Times New Roman" w:eastAsia="Times New Roman" w:hAnsi="Times New Roman" w:cs="Times New Roman"/>
          <w:color w:val="41A85F"/>
          <w:sz w:val="26"/>
          <w:szCs w:val="26"/>
          <w:lang w:eastAsia="ru-RU"/>
        </w:rPr>
      </w:pPr>
      <w:r w:rsidRPr="00AE1215">
        <w:rPr>
          <w:rFonts w:ascii="Times New Roman" w:eastAsia="Times New Roman" w:hAnsi="Times New Roman" w:cs="Times New Roman"/>
          <w:color w:val="41A85F"/>
          <w:sz w:val="26"/>
          <w:szCs w:val="26"/>
          <w:lang w:eastAsia="ru-RU"/>
        </w:rPr>
        <w:t>Болезни нервной системы</w:t>
      </w:r>
    </w:p>
    <w:p w:rsidR="00AE1215" w:rsidRPr="00AE1215" w:rsidRDefault="00AE1215" w:rsidP="00AE1215">
      <w:pPr>
        <w:numPr>
          <w:ilvl w:val="0"/>
          <w:numId w:val="1"/>
        </w:numPr>
        <w:spacing w:before="100" w:beforeAutospacing="1" w:after="100" w:afterAutospacing="1" w:line="405" w:lineRule="atLeast"/>
        <w:ind w:left="-48"/>
        <w:rPr>
          <w:rFonts w:ascii="Times New Roman" w:eastAsia="Times New Roman" w:hAnsi="Times New Roman" w:cs="Times New Roman"/>
          <w:color w:val="41A85F"/>
          <w:sz w:val="26"/>
          <w:szCs w:val="26"/>
          <w:lang w:eastAsia="ru-RU"/>
        </w:rPr>
      </w:pPr>
      <w:r w:rsidRPr="00AE1215">
        <w:rPr>
          <w:rFonts w:ascii="Times New Roman" w:eastAsia="Times New Roman" w:hAnsi="Times New Roman" w:cs="Times New Roman"/>
          <w:color w:val="41A85F"/>
          <w:sz w:val="26"/>
          <w:szCs w:val="26"/>
          <w:lang w:eastAsia="ru-RU"/>
        </w:rPr>
        <w:t>Болезни органов дыхания</w:t>
      </w:r>
    </w:p>
    <w:p w:rsidR="00AE1215" w:rsidRPr="00AE1215" w:rsidRDefault="00AE1215" w:rsidP="00AE1215">
      <w:pPr>
        <w:numPr>
          <w:ilvl w:val="0"/>
          <w:numId w:val="1"/>
        </w:numPr>
        <w:spacing w:before="100" w:beforeAutospacing="1" w:after="100" w:afterAutospacing="1" w:line="405" w:lineRule="atLeast"/>
        <w:ind w:left="-48"/>
        <w:rPr>
          <w:rFonts w:ascii="Times New Roman" w:eastAsia="Times New Roman" w:hAnsi="Times New Roman" w:cs="Times New Roman"/>
          <w:color w:val="41A85F"/>
          <w:sz w:val="26"/>
          <w:szCs w:val="26"/>
          <w:lang w:eastAsia="ru-RU"/>
        </w:rPr>
      </w:pPr>
      <w:r w:rsidRPr="00AE1215">
        <w:rPr>
          <w:rFonts w:ascii="Times New Roman" w:eastAsia="Times New Roman" w:hAnsi="Times New Roman" w:cs="Times New Roman"/>
          <w:color w:val="41A85F"/>
          <w:sz w:val="26"/>
          <w:szCs w:val="26"/>
          <w:lang w:eastAsia="ru-RU"/>
        </w:rPr>
        <w:t>Болезни эндокринной системы</w:t>
      </w:r>
    </w:p>
    <w:p w:rsidR="00AE1215" w:rsidRPr="00AE1215" w:rsidRDefault="00AE1215" w:rsidP="00AE1215">
      <w:pPr>
        <w:spacing w:after="150" w:line="405" w:lineRule="atLeast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</w:p>
    <w:p w:rsidR="00AE1215" w:rsidRPr="00AE1215" w:rsidRDefault="00AE1215" w:rsidP="00AE1215">
      <w:pPr>
        <w:spacing w:before="300" w:after="150" w:line="312" w:lineRule="atLeast"/>
        <w:outlineLvl w:val="2"/>
        <w:rPr>
          <w:rFonts w:ascii="inherit" w:eastAsia="Times New Roman" w:hAnsi="inherit" w:cs="Times New Roman"/>
          <w:b/>
          <w:bCs/>
          <w:color w:val="252525"/>
          <w:spacing w:val="15"/>
          <w:sz w:val="29"/>
          <w:szCs w:val="29"/>
          <w:lang w:eastAsia="ru-RU"/>
        </w:rPr>
      </w:pPr>
      <w:r w:rsidRPr="00AE1215">
        <w:rPr>
          <w:rFonts w:ascii="inherit" w:eastAsia="Times New Roman" w:hAnsi="inherit" w:cs="Times New Roman"/>
          <w:b/>
          <w:bCs/>
          <w:color w:val="252525"/>
          <w:spacing w:val="15"/>
          <w:sz w:val="29"/>
          <w:szCs w:val="29"/>
          <w:lang w:eastAsia="ru-RU"/>
        </w:rPr>
        <w:t>ЧТО ВХОДИТ В ПРОГРАММУ:</w:t>
      </w:r>
    </w:p>
    <w:tbl>
      <w:tblPr>
        <w:tblW w:w="1202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"/>
        <w:gridCol w:w="6273"/>
        <w:gridCol w:w="1129"/>
        <w:gridCol w:w="1129"/>
        <w:gridCol w:w="1129"/>
        <w:gridCol w:w="1588"/>
      </w:tblGrid>
      <w:tr w:rsidR="00AE1215" w:rsidRPr="00AE1215" w:rsidTr="00AE1215">
        <w:trPr>
          <w:jc w:val="center"/>
        </w:trPr>
        <w:tc>
          <w:tcPr>
            <w:tcW w:w="435" w:type="dxa"/>
            <w:vMerge w:val="restart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п</w:t>
            </w:r>
            <w:proofErr w:type="gramEnd"/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4920" w:type="dxa"/>
            <w:vMerge w:val="restart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Наименование услуги</w:t>
            </w:r>
          </w:p>
        </w:tc>
        <w:tc>
          <w:tcPr>
            <w:tcW w:w="3900" w:type="dxa"/>
            <w:gridSpan w:val="4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Срок путевки (дней)</w:t>
            </w:r>
          </w:p>
        </w:tc>
      </w:tr>
      <w:tr w:rsidR="00AE1215" w:rsidRPr="00AE1215" w:rsidTr="00AE1215">
        <w:trPr>
          <w:jc w:val="center"/>
        </w:trPr>
        <w:tc>
          <w:tcPr>
            <w:tcW w:w="0" w:type="auto"/>
            <w:vMerge/>
            <w:tcBorders>
              <w:bottom w:val="single" w:sz="6" w:space="0" w:color="7297A9"/>
            </w:tcBorders>
            <w:shd w:val="clear" w:color="auto" w:fill="auto"/>
            <w:vAlign w:val="center"/>
            <w:hideMark/>
          </w:tcPr>
          <w:p w:rsidR="00AE1215" w:rsidRPr="00AE1215" w:rsidRDefault="00AE1215" w:rsidP="00AE1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7297A9"/>
            </w:tcBorders>
            <w:shd w:val="clear" w:color="auto" w:fill="auto"/>
            <w:vAlign w:val="center"/>
            <w:hideMark/>
          </w:tcPr>
          <w:p w:rsidR="00AE1215" w:rsidRPr="00AE1215" w:rsidRDefault="00AE1215" w:rsidP="00AE1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85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885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870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7</w:t>
            </w:r>
          </w:p>
        </w:tc>
      </w:tr>
      <w:tr w:rsidR="00AE1215" w:rsidRPr="00AE1215" w:rsidTr="00AE1215">
        <w:trPr>
          <w:jc w:val="center"/>
        </w:trPr>
        <w:tc>
          <w:tcPr>
            <w:tcW w:w="435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920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  <w:t>Прием лечащего врача</w:t>
            </w:r>
          </w:p>
        </w:tc>
        <w:tc>
          <w:tcPr>
            <w:tcW w:w="885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85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85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70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2</w:t>
            </w:r>
          </w:p>
        </w:tc>
      </w:tr>
      <w:tr w:rsidR="00AE1215" w:rsidRPr="00AE1215" w:rsidTr="00AE1215">
        <w:trPr>
          <w:jc w:val="center"/>
        </w:trPr>
        <w:tc>
          <w:tcPr>
            <w:tcW w:w="435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920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  <w:t>Диетотерапия</w:t>
            </w:r>
          </w:p>
        </w:tc>
        <w:tc>
          <w:tcPr>
            <w:tcW w:w="885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85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885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870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7</w:t>
            </w:r>
          </w:p>
        </w:tc>
      </w:tr>
      <w:tr w:rsidR="00AE1215" w:rsidRPr="00AE1215" w:rsidTr="00AE1215">
        <w:trPr>
          <w:jc w:val="center"/>
        </w:trPr>
        <w:tc>
          <w:tcPr>
            <w:tcW w:w="435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920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  <w:t>Основная процедура</w:t>
            </w: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 на выбор:</w:t>
            </w:r>
          </w:p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а)</w:t>
            </w:r>
            <w:proofErr w:type="gramStart"/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.</w:t>
            </w:r>
            <w:proofErr w:type="gramEnd"/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в</w:t>
            </w:r>
            <w:proofErr w:type="gramEnd"/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анны (ароматические, газовые или пенные)</w:t>
            </w:r>
          </w:p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б)</w:t>
            </w:r>
            <w:proofErr w:type="gramStart"/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.</w:t>
            </w:r>
            <w:proofErr w:type="gramEnd"/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г</w:t>
            </w:r>
            <w:proofErr w:type="gramEnd"/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рязелечение</w:t>
            </w:r>
          </w:p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в)</w:t>
            </w:r>
            <w:proofErr w:type="gramStart"/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.</w:t>
            </w:r>
            <w:proofErr w:type="gramEnd"/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о</w:t>
            </w:r>
            <w:proofErr w:type="gramEnd"/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зокеритолечение</w:t>
            </w:r>
            <w:proofErr w:type="spellEnd"/>
          </w:p>
        </w:tc>
        <w:tc>
          <w:tcPr>
            <w:tcW w:w="885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4</w:t>
            </w:r>
          </w:p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2</w:t>
            </w:r>
          </w:p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885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5</w:t>
            </w:r>
          </w:p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2</w:t>
            </w:r>
          </w:p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85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6</w:t>
            </w:r>
          </w:p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3</w:t>
            </w:r>
          </w:p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870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7</w:t>
            </w:r>
          </w:p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3</w:t>
            </w:r>
          </w:p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6</w:t>
            </w:r>
          </w:p>
        </w:tc>
      </w:tr>
      <w:tr w:rsidR="00AE1215" w:rsidRPr="00AE1215" w:rsidTr="00AE1215">
        <w:trPr>
          <w:trHeight w:val="4770"/>
          <w:jc w:val="center"/>
        </w:trPr>
        <w:tc>
          <w:tcPr>
            <w:tcW w:w="435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lastRenderedPageBreak/>
              <w:t>4.</w:t>
            </w:r>
          </w:p>
        </w:tc>
        <w:tc>
          <w:tcPr>
            <w:tcW w:w="4920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  <w:t>3 процедуры дополнительного воздействия</w:t>
            </w: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 на выбор:</w:t>
            </w:r>
          </w:p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а)</w:t>
            </w:r>
            <w:proofErr w:type="gramStart"/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.</w:t>
            </w:r>
            <w:proofErr w:type="gramEnd"/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м</w:t>
            </w:r>
            <w:proofErr w:type="gramEnd"/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ассаж (ручной или баночный или подводный душ-массаж)</w:t>
            </w:r>
          </w:p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б)</w:t>
            </w:r>
            <w:proofErr w:type="gramStart"/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.</w:t>
            </w:r>
            <w:proofErr w:type="gramEnd"/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а</w:t>
            </w:r>
            <w:proofErr w:type="gramEnd"/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ппаратная физиотерапия*</w:t>
            </w:r>
          </w:p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в)</w:t>
            </w:r>
            <w:proofErr w:type="gramStart"/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.</w:t>
            </w:r>
            <w:proofErr w:type="gramEnd"/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и</w:t>
            </w:r>
            <w:proofErr w:type="gramEnd"/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нгаляции</w:t>
            </w:r>
          </w:p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г)</w:t>
            </w:r>
            <w:proofErr w:type="gramStart"/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.</w:t>
            </w:r>
            <w:proofErr w:type="gramEnd"/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с</w:t>
            </w:r>
            <w:proofErr w:type="gramEnd"/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оляная пещера</w:t>
            </w:r>
          </w:p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д)</w:t>
            </w:r>
            <w:proofErr w:type="gramStart"/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.</w:t>
            </w:r>
            <w:proofErr w:type="gramEnd"/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г</w:t>
            </w:r>
            <w:proofErr w:type="gramEnd"/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орный воздух или ароматерапия</w:t>
            </w:r>
          </w:p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е)</w:t>
            </w:r>
            <w:proofErr w:type="gramStart"/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.</w:t>
            </w:r>
            <w:proofErr w:type="gramEnd"/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м</w:t>
            </w:r>
            <w:proofErr w:type="gramEnd"/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еханотерапия на аппарате ОРМЕД</w:t>
            </w:r>
          </w:p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ж). СУВ</w:t>
            </w:r>
          </w:p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з)</w:t>
            </w:r>
            <w:proofErr w:type="gramStart"/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.</w:t>
            </w:r>
            <w:proofErr w:type="gramEnd"/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д</w:t>
            </w:r>
            <w:proofErr w:type="gramEnd"/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уш Шарко или циркулярный или восходящий</w:t>
            </w:r>
          </w:p>
        </w:tc>
        <w:tc>
          <w:tcPr>
            <w:tcW w:w="885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AE12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</w:p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2</w:t>
            </w:r>
          </w:p>
          <w:p w:rsidR="00AE1215" w:rsidRPr="00AE1215" w:rsidRDefault="00AE1215" w:rsidP="00AE1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</w:p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4</w:t>
            </w:r>
          </w:p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4</w:t>
            </w:r>
          </w:p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4</w:t>
            </w:r>
          </w:p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3</w:t>
            </w:r>
          </w:p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2</w:t>
            </w:r>
          </w:p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2</w:t>
            </w:r>
          </w:p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85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AE12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</w:p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3</w:t>
            </w:r>
          </w:p>
          <w:p w:rsidR="00AE1215" w:rsidRPr="00AE1215" w:rsidRDefault="00AE1215" w:rsidP="00AE1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</w:p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5</w:t>
            </w:r>
          </w:p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5</w:t>
            </w:r>
          </w:p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5</w:t>
            </w:r>
          </w:p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4</w:t>
            </w:r>
          </w:p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3</w:t>
            </w:r>
          </w:p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3</w:t>
            </w:r>
          </w:p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885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AE12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</w:p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4</w:t>
            </w:r>
          </w:p>
          <w:p w:rsidR="00AE1215" w:rsidRPr="00AE1215" w:rsidRDefault="00AE1215" w:rsidP="00AE1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</w:p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6</w:t>
            </w:r>
          </w:p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6</w:t>
            </w:r>
          </w:p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6</w:t>
            </w:r>
          </w:p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5</w:t>
            </w:r>
          </w:p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4</w:t>
            </w:r>
          </w:p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4</w:t>
            </w:r>
          </w:p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70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AE12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</w:p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5</w:t>
            </w:r>
          </w:p>
          <w:p w:rsidR="00AE1215" w:rsidRPr="00AE1215" w:rsidRDefault="00AE1215" w:rsidP="00AE1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</w:p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7</w:t>
            </w:r>
          </w:p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7</w:t>
            </w:r>
          </w:p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7</w:t>
            </w:r>
          </w:p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6</w:t>
            </w:r>
          </w:p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5</w:t>
            </w:r>
          </w:p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5</w:t>
            </w:r>
          </w:p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5</w:t>
            </w:r>
          </w:p>
        </w:tc>
      </w:tr>
      <w:tr w:rsidR="00AE1215" w:rsidRPr="00AE1215" w:rsidTr="00AE1215">
        <w:trPr>
          <w:jc w:val="center"/>
        </w:trPr>
        <w:tc>
          <w:tcPr>
            <w:tcW w:w="435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4920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  <w:t>ЛФК </w:t>
            </w: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на выбор:</w:t>
            </w:r>
          </w:p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proofErr w:type="spellStart"/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аквааэробика</w:t>
            </w:r>
            <w:proofErr w:type="spellEnd"/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 xml:space="preserve">, классическая методика, </w:t>
            </w:r>
            <w:proofErr w:type="spellStart"/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йогатерапия</w:t>
            </w:r>
            <w:proofErr w:type="spellEnd"/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, танцевальная аэробика</w:t>
            </w:r>
          </w:p>
        </w:tc>
        <w:tc>
          <w:tcPr>
            <w:tcW w:w="885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885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85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870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6</w:t>
            </w:r>
          </w:p>
        </w:tc>
      </w:tr>
      <w:tr w:rsidR="00AE1215" w:rsidRPr="00AE1215" w:rsidTr="00AE1215">
        <w:trPr>
          <w:jc w:val="center"/>
        </w:trPr>
        <w:tc>
          <w:tcPr>
            <w:tcW w:w="435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4920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  <w:t>Бассейн</w:t>
            </w:r>
          </w:p>
        </w:tc>
        <w:tc>
          <w:tcPr>
            <w:tcW w:w="885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85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885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870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7</w:t>
            </w:r>
          </w:p>
        </w:tc>
      </w:tr>
      <w:tr w:rsidR="00AE1215" w:rsidRPr="00AE1215" w:rsidTr="00AE1215">
        <w:trPr>
          <w:jc w:val="center"/>
        </w:trPr>
        <w:tc>
          <w:tcPr>
            <w:tcW w:w="435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4920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  <w:t>Сауна</w:t>
            </w:r>
          </w:p>
        </w:tc>
        <w:tc>
          <w:tcPr>
            <w:tcW w:w="885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85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85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870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3</w:t>
            </w:r>
          </w:p>
        </w:tc>
      </w:tr>
      <w:tr w:rsidR="00AE1215" w:rsidRPr="00AE1215" w:rsidTr="00AE1215">
        <w:trPr>
          <w:jc w:val="center"/>
        </w:trPr>
        <w:tc>
          <w:tcPr>
            <w:tcW w:w="435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4920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  <w:t>Терренкур</w:t>
            </w:r>
          </w:p>
        </w:tc>
        <w:tc>
          <w:tcPr>
            <w:tcW w:w="885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85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885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870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7</w:t>
            </w:r>
          </w:p>
        </w:tc>
      </w:tr>
      <w:tr w:rsidR="00AE1215" w:rsidRPr="00AE1215" w:rsidTr="00AE1215">
        <w:trPr>
          <w:jc w:val="center"/>
        </w:trPr>
        <w:tc>
          <w:tcPr>
            <w:tcW w:w="435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4920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proofErr w:type="spellStart"/>
            <w:r w:rsidRPr="00AE1215"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  <w:t>Фитобар</w:t>
            </w:r>
            <w:proofErr w:type="spellEnd"/>
            <w:r w:rsidRPr="00AE1215"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  <w:t>, кислородный коктейль</w:t>
            </w:r>
          </w:p>
        </w:tc>
        <w:tc>
          <w:tcPr>
            <w:tcW w:w="885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85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885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870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7</w:t>
            </w:r>
          </w:p>
        </w:tc>
      </w:tr>
      <w:tr w:rsidR="00AE1215" w:rsidRPr="00AE1215" w:rsidTr="00AE1215">
        <w:trPr>
          <w:jc w:val="center"/>
        </w:trPr>
        <w:tc>
          <w:tcPr>
            <w:tcW w:w="435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4920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  <w:t>Минеральная вода «</w:t>
            </w:r>
            <w:proofErr w:type="spellStart"/>
            <w:r w:rsidRPr="00AE1215"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  <w:t>Обуховская</w:t>
            </w:r>
            <w:proofErr w:type="spellEnd"/>
            <w:r w:rsidRPr="00AE1215"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885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85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885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870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7</w:t>
            </w:r>
          </w:p>
        </w:tc>
      </w:tr>
      <w:tr w:rsidR="00AE1215" w:rsidRPr="00AE1215" w:rsidTr="00AE1215">
        <w:trPr>
          <w:trHeight w:val="720"/>
          <w:jc w:val="center"/>
        </w:trPr>
        <w:tc>
          <w:tcPr>
            <w:tcW w:w="435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4920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  <w:t>Бонус</w:t>
            </w: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 на выбор:</w:t>
            </w:r>
          </w:p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proofErr w:type="spellStart"/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Сераджем</w:t>
            </w:r>
            <w:proofErr w:type="spellEnd"/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 xml:space="preserve">, свинг-машина, вакуумно-роликовый массаж </w:t>
            </w:r>
            <w:proofErr w:type="spellStart"/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Старвак</w:t>
            </w:r>
            <w:proofErr w:type="spellEnd"/>
          </w:p>
        </w:tc>
        <w:tc>
          <w:tcPr>
            <w:tcW w:w="885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85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85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70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1</w:t>
            </w:r>
          </w:p>
        </w:tc>
      </w:tr>
    </w:tbl>
    <w:p w:rsidR="00AE1215" w:rsidRPr="00AE1215" w:rsidRDefault="00AE1215" w:rsidP="00AE1215">
      <w:pPr>
        <w:spacing w:after="150" w:line="405" w:lineRule="atLeast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AE1215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*</w:t>
      </w:r>
      <w:proofErr w:type="spellStart"/>
      <w:r w:rsidRPr="00AE1215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магнитотерапия</w:t>
      </w:r>
      <w:proofErr w:type="spellEnd"/>
      <w:r w:rsidRPr="00AE1215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на аппарате ПОЛИМАГ 02 М, СМТ-терапия, электрофорез, ультразвук, </w:t>
      </w:r>
      <w:proofErr w:type="spellStart"/>
      <w:r w:rsidRPr="00AE1215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магнитолазеротерапия</w:t>
      </w:r>
      <w:proofErr w:type="spellEnd"/>
      <w:r w:rsidRPr="00AE1215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, дарсонвализация, одеяло лечебное многослойное</w:t>
      </w:r>
    </w:p>
    <w:p w:rsidR="00AE1215" w:rsidRDefault="00AE1215" w:rsidP="00AE1215">
      <w:pPr>
        <w:spacing w:after="150" w:line="405" w:lineRule="atLeast"/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</w:pPr>
      <w:r w:rsidRPr="00AE1215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>Во время проведения данной Программы возможно посещение смотровой площадки карьера Уральского горно-обогатительного комбината, получившего в 2023 году почётный статус "Достояние Среднего Урала".</w:t>
      </w:r>
    </w:p>
    <w:p w:rsidR="00652B22" w:rsidRDefault="00652B22" w:rsidP="00AE1215">
      <w:pPr>
        <w:spacing w:after="150" w:line="405" w:lineRule="atLeast"/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</w:pPr>
    </w:p>
    <w:p w:rsidR="00652B22" w:rsidRDefault="00652B22" w:rsidP="00AE1215">
      <w:pPr>
        <w:spacing w:after="150" w:line="405" w:lineRule="atLeast"/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</w:pPr>
    </w:p>
    <w:p w:rsidR="00652B22" w:rsidRPr="00AE1215" w:rsidRDefault="00652B22" w:rsidP="00AE1215">
      <w:pPr>
        <w:spacing w:after="150" w:line="405" w:lineRule="atLeast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</w:p>
    <w:p w:rsidR="00AE1215" w:rsidRPr="00AE1215" w:rsidRDefault="00AE1215" w:rsidP="00AE1215">
      <w:pPr>
        <w:spacing w:after="0" w:line="312" w:lineRule="atLeast"/>
        <w:jc w:val="center"/>
        <w:outlineLvl w:val="1"/>
        <w:rPr>
          <w:rFonts w:ascii="inherit" w:eastAsia="Times New Roman" w:hAnsi="inherit" w:cs="Times New Roman"/>
          <w:b/>
          <w:bCs/>
          <w:color w:val="41A85F"/>
          <w:spacing w:val="30"/>
          <w:sz w:val="35"/>
          <w:szCs w:val="35"/>
          <w:lang w:eastAsia="ru-RU"/>
        </w:rPr>
      </w:pPr>
      <w:r w:rsidRPr="00AE1215">
        <w:rPr>
          <w:rFonts w:ascii="inherit" w:eastAsia="Times New Roman" w:hAnsi="inherit" w:cs="Times New Roman"/>
          <w:b/>
          <w:bCs/>
          <w:color w:val="41A85F"/>
          <w:spacing w:val="30"/>
          <w:sz w:val="35"/>
          <w:szCs w:val="35"/>
          <w:lang w:eastAsia="ru-RU"/>
        </w:rPr>
        <w:lastRenderedPageBreak/>
        <w:t>2. Программа «</w:t>
      </w:r>
      <w:proofErr w:type="spellStart"/>
      <w:r w:rsidRPr="00AE1215">
        <w:rPr>
          <w:rFonts w:ascii="inherit" w:eastAsia="Times New Roman" w:hAnsi="inherit" w:cs="Times New Roman"/>
          <w:b/>
          <w:bCs/>
          <w:color w:val="41A85F"/>
          <w:spacing w:val="30"/>
          <w:sz w:val="35"/>
          <w:szCs w:val="35"/>
          <w:lang w:eastAsia="ru-RU"/>
        </w:rPr>
        <w:t>Антистресс</w:t>
      </w:r>
      <w:proofErr w:type="spellEnd"/>
      <w:r w:rsidRPr="00AE1215">
        <w:rPr>
          <w:rFonts w:ascii="inherit" w:eastAsia="Times New Roman" w:hAnsi="inherit" w:cs="Times New Roman"/>
          <w:b/>
          <w:bCs/>
          <w:color w:val="41A85F"/>
          <w:spacing w:val="30"/>
          <w:sz w:val="35"/>
          <w:szCs w:val="35"/>
          <w:lang w:eastAsia="ru-RU"/>
        </w:rPr>
        <w:t>»</w:t>
      </w:r>
      <w:r w:rsidR="00652B22">
        <w:rPr>
          <w:rFonts w:ascii="inherit" w:eastAsia="Times New Roman" w:hAnsi="inherit" w:cs="Times New Roman"/>
          <w:b/>
          <w:bCs/>
          <w:color w:val="41A85F"/>
          <w:spacing w:val="30"/>
          <w:sz w:val="35"/>
          <w:szCs w:val="35"/>
          <w:lang w:eastAsia="ru-RU"/>
        </w:rPr>
        <w:t xml:space="preserve"> (</w:t>
      </w:r>
      <w:proofErr w:type="gramStart"/>
      <w:r w:rsidR="00652B22">
        <w:rPr>
          <w:rFonts w:ascii="inherit" w:eastAsia="Times New Roman" w:hAnsi="inherit" w:cs="Times New Roman"/>
          <w:b/>
          <w:bCs/>
          <w:color w:val="41A85F"/>
          <w:spacing w:val="30"/>
          <w:sz w:val="35"/>
          <w:szCs w:val="35"/>
          <w:lang w:eastAsia="ru-RU"/>
        </w:rPr>
        <w:t>без</w:t>
      </w:r>
      <w:proofErr w:type="gramEnd"/>
      <w:r w:rsidR="00652B22">
        <w:rPr>
          <w:rFonts w:ascii="inherit" w:eastAsia="Times New Roman" w:hAnsi="inherit" w:cs="Times New Roman"/>
          <w:b/>
          <w:bCs/>
          <w:color w:val="41A85F"/>
          <w:spacing w:val="30"/>
          <w:sz w:val="35"/>
          <w:szCs w:val="35"/>
          <w:lang w:eastAsia="ru-RU"/>
        </w:rPr>
        <w:t xml:space="preserve"> </w:t>
      </w:r>
      <w:proofErr w:type="gramStart"/>
      <w:r w:rsidR="00652B22">
        <w:rPr>
          <w:rFonts w:ascii="inherit" w:eastAsia="Times New Roman" w:hAnsi="inherit" w:cs="Times New Roman"/>
          <w:b/>
          <w:bCs/>
          <w:color w:val="41A85F"/>
          <w:spacing w:val="30"/>
          <w:sz w:val="35"/>
          <w:szCs w:val="35"/>
          <w:lang w:eastAsia="ru-RU"/>
        </w:rPr>
        <w:t>сан-кур</w:t>
      </w:r>
      <w:proofErr w:type="gramEnd"/>
      <w:r w:rsidR="00652B22">
        <w:rPr>
          <w:rFonts w:ascii="inherit" w:eastAsia="Times New Roman" w:hAnsi="inherit" w:cs="Times New Roman"/>
          <w:b/>
          <w:bCs/>
          <w:color w:val="41A85F"/>
          <w:spacing w:val="30"/>
          <w:sz w:val="35"/>
          <w:szCs w:val="35"/>
          <w:lang w:eastAsia="ru-RU"/>
        </w:rPr>
        <w:t xml:space="preserve"> карты)</w:t>
      </w:r>
    </w:p>
    <w:p w:rsidR="00AE1215" w:rsidRPr="00AE1215" w:rsidRDefault="00AE1215" w:rsidP="00AE1215">
      <w:pPr>
        <w:spacing w:after="0" w:line="405" w:lineRule="atLeast"/>
        <w:jc w:val="center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</w:p>
    <w:p w:rsidR="00652B22" w:rsidRPr="002162F1" w:rsidRDefault="00AE1215" w:rsidP="00652B22">
      <w:pPr>
        <w:spacing w:after="150" w:line="405" w:lineRule="atLeast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AE121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Продолжительность: 4-7 дней</w:t>
      </w:r>
      <w:r w:rsidRPr="00AE121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2162F1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Стоимость 3187 в день </w:t>
      </w:r>
      <w:r w:rsidR="00652B22" w:rsidRPr="002162F1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за 1 место в 2 местном номере  </w:t>
      </w:r>
    </w:p>
    <w:p w:rsidR="00AE1215" w:rsidRPr="00AE1215" w:rsidRDefault="00AE1215" w:rsidP="00AE1215">
      <w:pPr>
        <w:spacing w:after="150" w:line="405" w:lineRule="atLeast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</w:p>
    <w:p w:rsidR="00AE1215" w:rsidRPr="00AE1215" w:rsidRDefault="00AE1215" w:rsidP="00AE1215">
      <w:pPr>
        <w:spacing w:before="300" w:after="150" w:line="312" w:lineRule="atLeast"/>
        <w:outlineLvl w:val="2"/>
        <w:rPr>
          <w:rFonts w:ascii="inherit" w:eastAsia="Times New Roman" w:hAnsi="inherit" w:cs="Times New Roman"/>
          <w:b/>
          <w:bCs/>
          <w:color w:val="252525"/>
          <w:spacing w:val="15"/>
          <w:sz w:val="29"/>
          <w:szCs w:val="29"/>
          <w:lang w:eastAsia="ru-RU"/>
        </w:rPr>
      </w:pPr>
      <w:r w:rsidRPr="00AE1215">
        <w:rPr>
          <w:rFonts w:ascii="inherit" w:eastAsia="Times New Roman" w:hAnsi="inherit" w:cs="Times New Roman"/>
          <w:b/>
          <w:bCs/>
          <w:color w:val="252525"/>
          <w:spacing w:val="15"/>
          <w:sz w:val="29"/>
          <w:szCs w:val="29"/>
          <w:lang w:eastAsia="ru-RU"/>
        </w:rPr>
        <w:t>ЧТО ВХОДИТ В ПРОГРАММУ:</w:t>
      </w:r>
    </w:p>
    <w:tbl>
      <w:tblPr>
        <w:tblW w:w="1202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"/>
        <w:gridCol w:w="6281"/>
        <w:gridCol w:w="1135"/>
        <w:gridCol w:w="1135"/>
        <w:gridCol w:w="1135"/>
        <w:gridCol w:w="1593"/>
      </w:tblGrid>
      <w:tr w:rsidR="00AE1215" w:rsidRPr="00AE1215" w:rsidTr="00AE1215">
        <w:trPr>
          <w:jc w:val="center"/>
        </w:trPr>
        <w:tc>
          <w:tcPr>
            <w:tcW w:w="435" w:type="dxa"/>
            <w:vMerge w:val="restart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п</w:t>
            </w:r>
            <w:proofErr w:type="gramEnd"/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5145" w:type="dxa"/>
            <w:vMerge w:val="restart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Наименование услуги</w:t>
            </w:r>
          </w:p>
        </w:tc>
        <w:tc>
          <w:tcPr>
            <w:tcW w:w="4095" w:type="dxa"/>
            <w:gridSpan w:val="4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Срок путевки (дней)</w:t>
            </w:r>
          </w:p>
        </w:tc>
      </w:tr>
      <w:tr w:rsidR="00AE1215" w:rsidRPr="00AE1215" w:rsidTr="00AE1215">
        <w:trPr>
          <w:jc w:val="center"/>
        </w:trPr>
        <w:tc>
          <w:tcPr>
            <w:tcW w:w="0" w:type="auto"/>
            <w:vMerge/>
            <w:tcBorders>
              <w:bottom w:val="single" w:sz="6" w:space="0" w:color="7297A9"/>
            </w:tcBorders>
            <w:shd w:val="clear" w:color="auto" w:fill="auto"/>
            <w:vAlign w:val="center"/>
            <w:hideMark/>
          </w:tcPr>
          <w:p w:rsidR="00AE1215" w:rsidRPr="00AE1215" w:rsidRDefault="00AE1215" w:rsidP="00AE1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7297A9"/>
            </w:tcBorders>
            <w:shd w:val="clear" w:color="auto" w:fill="auto"/>
            <w:vAlign w:val="center"/>
            <w:hideMark/>
          </w:tcPr>
          <w:p w:rsidR="00AE1215" w:rsidRPr="00AE1215" w:rsidRDefault="00AE1215" w:rsidP="00AE1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30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930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915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7</w:t>
            </w:r>
          </w:p>
        </w:tc>
      </w:tr>
      <w:tr w:rsidR="00AE1215" w:rsidRPr="00AE1215" w:rsidTr="00AE1215">
        <w:trPr>
          <w:jc w:val="center"/>
        </w:trPr>
        <w:tc>
          <w:tcPr>
            <w:tcW w:w="435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5145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  <w:t>Прием лечащего врача</w:t>
            </w:r>
          </w:p>
        </w:tc>
        <w:tc>
          <w:tcPr>
            <w:tcW w:w="930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30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30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15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2</w:t>
            </w:r>
          </w:p>
        </w:tc>
      </w:tr>
      <w:tr w:rsidR="00AE1215" w:rsidRPr="00AE1215" w:rsidTr="00AE1215">
        <w:trPr>
          <w:jc w:val="center"/>
        </w:trPr>
        <w:tc>
          <w:tcPr>
            <w:tcW w:w="435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5145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  <w:t>Специальная диета</w:t>
            </w:r>
          </w:p>
        </w:tc>
        <w:tc>
          <w:tcPr>
            <w:tcW w:w="930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30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930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915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7</w:t>
            </w:r>
          </w:p>
        </w:tc>
      </w:tr>
      <w:tr w:rsidR="00AE1215" w:rsidRPr="00AE1215" w:rsidTr="00AE1215">
        <w:trPr>
          <w:jc w:val="center"/>
        </w:trPr>
        <w:tc>
          <w:tcPr>
            <w:tcW w:w="435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5145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  <w:t>Основная процедура</w:t>
            </w: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:</w:t>
            </w:r>
          </w:p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  <w:t>ванна с «Английской солью»</w:t>
            </w:r>
          </w:p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или другая ванна с седативным эффектом на выбор (ароматическая, газовая, пенная)</w:t>
            </w:r>
          </w:p>
        </w:tc>
        <w:tc>
          <w:tcPr>
            <w:tcW w:w="930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30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930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915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7</w:t>
            </w:r>
          </w:p>
        </w:tc>
      </w:tr>
      <w:tr w:rsidR="00AE1215" w:rsidRPr="00AE1215" w:rsidTr="00AE1215">
        <w:trPr>
          <w:trHeight w:val="660"/>
          <w:jc w:val="center"/>
        </w:trPr>
        <w:tc>
          <w:tcPr>
            <w:tcW w:w="435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5145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  <w:t>Массаж воротниковой зоны или массаж спины</w:t>
            </w:r>
          </w:p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  <w:t>или подводный душ-массаж</w:t>
            </w:r>
          </w:p>
        </w:tc>
        <w:tc>
          <w:tcPr>
            <w:tcW w:w="930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30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30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15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5</w:t>
            </w:r>
          </w:p>
        </w:tc>
      </w:tr>
      <w:tr w:rsidR="00AE1215" w:rsidRPr="00AE1215" w:rsidTr="00AE1215">
        <w:trPr>
          <w:trHeight w:val="540"/>
          <w:jc w:val="center"/>
        </w:trPr>
        <w:tc>
          <w:tcPr>
            <w:tcW w:w="435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5145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  <w:t>Кровать-</w:t>
            </w:r>
            <w:proofErr w:type="spellStart"/>
            <w:r w:rsidRPr="00AE1215"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  <w:t>массажер</w:t>
            </w:r>
            <w:proofErr w:type="spellEnd"/>
            <w:r w:rsidRPr="00AE1215"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E1215"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  <w:t>Сераджем</w:t>
            </w:r>
            <w:proofErr w:type="spellEnd"/>
          </w:p>
        </w:tc>
        <w:tc>
          <w:tcPr>
            <w:tcW w:w="930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30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30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915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6</w:t>
            </w:r>
          </w:p>
        </w:tc>
      </w:tr>
      <w:tr w:rsidR="00AE1215" w:rsidRPr="00AE1215" w:rsidTr="00AE1215">
        <w:trPr>
          <w:trHeight w:val="540"/>
          <w:jc w:val="center"/>
        </w:trPr>
        <w:tc>
          <w:tcPr>
            <w:tcW w:w="435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5145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  <w:t>Горный воздух или ароматерапия </w:t>
            </w: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на выбор</w:t>
            </w:r>
          </w:p>
        </w:tc>
        <w:tc>
          <w:tcPr>
            <w:tcW w:w="930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30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30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915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6</w:t>
            </w:r>
          </w:p>
        </w:tc>
      </w:tr>
      <w:tr w:rsidR="00AE1215" w:rsidRPr="00AE1215" w:rsidTr="00AE1215">
        <w:trPr>
          <w:jc w:val="center"/>
        </w:trPr>
        <w:tc>
          <w:tcPr>
            <w:tcW w:w="435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5145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  <w:t>ЛФК </w:t>
            </w: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на выбор: аутогенная тренировка,</w:t>
            </w:r>
          </w:p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proofErr w:type="spellStart"/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аквааэробика</w:t>
            </w:r>
            <w:proofErr w:type="spellEnd"/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 xml:space="preserve">, классическая методика, </w:t>
            </w:r>
            <w:proofErr w:type="spellStart"/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йогатерапия</w:t>
            </w:r>
            <w:proofErr w:type="spellEnd"/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, танцевальная аэробика</w:t>
            </w:r>
          </w:p>
        </w:tc>
        <w:tc>
          <w:tcPr>
            <w:tcW w:w="930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30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30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915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6</w:t>
            </w:r>
          </w:p>
        </w:tc>
      </w:tr>
      <w:tr w:rsidR="00AE1215" w:rsidRPr="00AE1215" w:rsidTr="00AE1215">
        <w:trPr>
          <w:jc w:val="center"/>
        </w:trPr>
        <w:tc>
          <w:tcPr>
            <w:tcW w:w="435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5145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  <w:t>Бассейн</w:t>
            </w:r>
          </w:p>
        </w:tc>
        <w:tc>
          <w:tcPr>
            <w:tcW w:w="930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30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930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915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7</w:t>
            </w:r>
          </w:p>
        </w:tc>
      </w:tr>
      <w:tr w:rsidR="00AE1215" w:rsidRPr="00AE1215" w:rsidTr="00AE1215">
        <w:trPr>
          <w:jc w:val="center"/>
        </w:trPr>
        <w:tc>
          <w:tcPr>
            <w:tcW w:w="435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5145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  <w:t>Сауна</w:t>
            </w:r>
          </w:p>
        </w:tc>
        <w:tc>
          <w:tcPr>
            <w:tcW w:w="930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30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30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15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3</w:t>
            </w:r>
          </w:p>
        </w:tc>
      </w:tr>
      <w:tr w:rsidR="00AE1215" w:rsidRPr="00AE1215" w:rsidTr="00AE1215">
        <w:trPr>
          <w:jc w:val="center"/>
        </w:trPr>
        <w:tc>
          <w:tcPr>
            <w:tcW w:w="435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5145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  <w:t>Терренкур</w:t>
            </w:r>
          </w:p>
        </w:tc>
        <w:tc>
          <w:tcPr>
            <w:tcW w:w="930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30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930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915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7</w:t>
            </w:r>
          </w:p>
        </w:tc>
      </w:tr>
      <w:tr w:rsidR="00AE1215" w:rsidRPr="00AE1215" w:rsidTr="00AE1215">
        <w:trPr>
          <w:jc w:val="center"/>
        </w:trPr>
        <w:tc>
          <w:tcPr>
            <w:tcW w:w="435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5145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proofErr w:type="spellStart"/>
            <w:r w:rsidRPr="00AE1215"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  <w:t>Фитобар</w:t>
            </w:r>
            <w:proofErr w:type="spellEnd"/>
            <w:r w:rsidRPr="00AE1215"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  <w:t>, кислородный коктейль</w:t>
            </w:r>
          </w:p>
        </w:tc>
        <w:tc>
          <w:tcPr>
            <w:tcW w:w="930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30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930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915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7</w:t>
            </w:r>
          </w:p>
        </w:tc>
      </w:tr>
      <w:tr w:rsidR="00AE1215" w:rsidRPr="00AE1215" w:rsidTr="00AE1215">
        <w:trPr>
          <w:jc w:val="center"/>
        </w:trPr>
        <w:tc>
          <w:tcPr>
            <w:tcW w:w="435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5145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  <w:t>Минеральная вода «</w:t>
            </w:r>
            <w:proofErr w:type="spellStart"/>
            <w:r w:rsidRPr="00AE1215"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  <w:t>Обуховская</w:t>
            </w:r>
            <w:proofErr w:type="spellEnd"/>
            <w:r w:rsidRPr="00AE1215"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930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30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930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915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7</w:t>
            </w:r>
          </w:p>
        </w:tc>
      </w:tr>
    </w:tbl>
    <w:p w:rsidR="00AE1215" w:rsidRPr="00AE1215" w:rsidRDefault="00AE1215" w:rsidP="00652B22">
      <w:pPr>
        <w:spacing w:after="0" w:line="405" w:lineRule="atLeast"/>
        <w:jc w:val="center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AE1215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br/>
      </w:r>
    </w:p>
    <w:p w:rsidR="00AE1215" w:rsidRPr="00AE1215" w:rsidRDefault="00AE1215" w:rsidP="00AE1215">
      <w:pPr>
        <w:spacing w:after="150" w:line="405" w:lineRule="atLeast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AE1215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lastRenderedPageBreak/>
        <w:t>При наличии санаторно-курортной карты возможно расширение программы оздоровления!</w:t>
      </w:r>
    </w:p>
    <w:p w:rsidR="00AE1215" w:rsidRPr="00AE1215" w:rsidRDefault="00AE1215" w:rsidP="00AE1215">
      <w:pPr>
        <w:spacing w:after="0" w:line="312" w:lineRule="atLeast"/>
        <w:jc w:val="center"/>
        <w:outlineLvl w:val="1"/>
        <w:rPr>
          <w:rFonts w:ascii="inherit" w:eastAsia="Times New Roman" w:hAnsi="inherit" w:cs="Times New Roman"/>
          <w:b/>
          <w:bCs/>
          <w:color w:val="41A85F"/>
          <w:spacing w:val="30"/>
          <w:sz w:val="35"/>
          <w:szCs w:val="35"/>
          <w:lang w:eastAsia="ru-RU"/>
        </w:rPr>
      </w:pPr>
      <w:r w:rsidRPr="00AE1215">
        <w:rPr>
          <w:rFonts w:ascii="inherit" w:eastAsia="Times New Roman" w:hAnsi="inherit" w:cs="Times New Roman"/>
          <w:b/>
          <w:bCs/>
          <w:color w:val="41A85F"/>
          <w:spacing w:val="30"/>
          <w:sz w:val="35"/>
          <w:szCs w:val="35"/>
          <w:lang w:eastAsia="ru-RU"/>
        </w:rPr>
        <w:t xml:space="preserve">3. Программа «Время </w:t>
      </w:r>
      <w:proofErr w:type="spellStart"/>
      <w:r w:rsidRPr="00AE1215">
        <w:rPr>
          <w:rFonts w:ascii="inherit" w:eastAsia="Times New Roman" w:hAnsi="inherit" w:cs="Times New Roman"/>
          <w:b/>
          <w:bCs/>
          <w:color w:val="41A85F"/>
          <w:spacing w:val="30"/>
          <w:sz w:val="35"/>
          <w:szCs w:val="35"/>
          <w:lang w:eastAsia="ru-RU"/>
        </w:rPr>
        <w:t>стройнеть</w:t>
      </w:r>
      <w:proofErr w:type="spellEnd"/>
      <w:r w:rsidRPr="00AE1215">
        <w:rPr>
          <w:rFonts w:ascii="inherit" w:eastAsia="Times New Roman" w:hAnsi="inherit" w:cs="Times New Roman"/>
          <w:b/>
          <w:bCs/>
          <w:color w:val="41A85F"/>
          <w:spacing w:val="30"/>
          <w:sz w:val="35"/>
          <w:szCs w:val="35"/>
          <w:lang w:eastAsia="ru-RU"/>
        </w:rPr>
        <w:t>»</w:t>
      </w:r>
    </w:p>
    <w:p w:rsidR="00AE1215" w:rsidRPr="00AE1215" w:rsidRDefault="00AE1215" w:rsidP="00AE1215">
      <w:pPr>
        <w:spacing w:after="0" w:line="405" w:lineRule="atLeast"/>
        <w:jc w:val="center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</w:p>
    <w:p w:rsidR="00652B22" w:rsidRPr="002162F1" w:rsidRDefault="00AE1215" w:rsidP="00652B22">
      <w:pPr>
        <w:spacing w:after="150" w:line="405" w:lineRule="atLeast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AE121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Продолжительность: 4-7 дней</w:t>
      </w:r>
      <w:r w:rsidRPr="00AE121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bookmarkStart w:id="0" w:name="_GoBack"/>
      <w:r w:rsidRPr="002162F1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Стоимость 3315 в день </w:t>
      </w:r>
      <w:r w:rsidR="00652B22" w:rsidRPr="002162F1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за 1 место в 2 местном номере  </w:t>
      </w:r>
    </w:p>
    <w:p w:rsidR="00AE1215" w:rsidRPr="002162F1" w:rsidRDefault="00AE1215" w:rsidP="00AE1215">
      <w:pPr>
        <w:spacing w:after="150" w:line="405" w:lineRule="atLeast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</w:p>
    <w:bookmarkEnd w:id="0"/>
    <w:p w:rsidR="00AE1215" w:rsidRPr="00AE1215" w:rsidRDefault="00AE1215" w:rsidP="00AE1215">
      <w:pPr>
        <w:spacing w:before="300" w:after="150" w:line="312" w:lineRule="atLeast"/>
        <w:outlineLvl w:val="2"/>
        <w:rPr>
          <w:rFonts w:ascii="inherit" w:eastAsia="Times New Roman" w:hAnsi="inherit" w:cs="Times New Roman"/>
          <w:b/>
          <w:bCs/>
          <w:color w:val="252525"/>
          <w:spacing w:val="15"/>
          <w:sz w:val="29"/>
          <w:szCs w:val="29"/>
          <w:lang w:eastAsia="ru-RU"/>
        </w:rPr>
      </w:pPr>
      <w:r w:rsidRPr="00AE1215">
        <w:rPr>
          <w:rFonts w:ascii="inherit" w:eastAsia="Times New Roman" w:hAnsi="inherit" w:cs="Times New Roman"/>
          <w:b/>
          <w:bCs/>
          <w:color w:val="252525"/>
          <w:spacing w:val="15"/>
          <w:sz w:val="29"/>
          <w:szCs w:val="29"/>
          <w:lang w:eastAsia="ru-RU"/>
        </w:rPr>
        <w:t>ПОКАЗАНИЯ:</w:t>
      </w:r>
    </w:p>
    <w:p w:rsidR="00AE1215" w:rsidRPr="00AE1215" w:rsidRDefault="00AE1215" w:rsidP="00AE1215">
      <w:pPr>
        <w:numPr>
          <w:ilvl w:val="0"/>
          <w:numId w:val="5"/>
        </w:numPr>
        <w:spacing w:before="100" w:beforeAutospacing="1" w:after="100" w:afterAutospacing="1" w:line="405" w:lineRule="atLeast"/>
        <w:ind w:left="-48"/>
        <w:rPr>
          <w:rFonts w:ascii="Times New Roman" w:eastAsia="Times New Roman" w:hAnsi="Times New Roman" w:cs="Times New Roman"/>
          <w:color w:val="41A85F"/>
          <w:sz w:val="26"/>
          <w:szCs w:val="26"/>
          <w:lang w:eastAsia="ru-RU"/>
        </w:rPr>
      </w:pPr>
      <w:r w:rsidRPr="00AE1215">
        <w:rPr>
          <w:rFonts w:ascii="Times New Roman" w:eastAsia="Times New Roman" w:hAnsi="Times New Roman" w:cs="Times New Roman"/>
          <w:color w:val="41A85F"/>
          <w:sz w:val="26"/>
          <w:szCs w:val="26"/>
          <w:lang w:eastAsia="ru-RU"/>
        </w:rPr>
        <w:t>Избыточный вес</w:t>
      </w:r>
    </w:p>
    <w:p w:rsidR="00AE1215" w:rsidRPr="00AE1215" w:rsidRDefault="00AE1215" w:rsidP="00AE1215">
      <w:pPr>
        <w:numPr>
          <w:ilvl w:val="0"/>
          <w:numId w:val="5"/>
        </w:numPr>
        <w:spacing w:before="100" w:beforeAutospacing="1" w:after="100" w:afterAutospacing="1" w:line="405" w:lineRule="atLeast"/>
        <w:ind w:left="-48"/>
        <w:rPr>
          <w:rFonts w:ascii="Times New Roman" w:eastAsia="Times New Roman" w:hAnsi="Times New Roman" w:cs="Times New Roman"/>
          <w:color w:val="41A85F"/>
          <w:sz w:val="26"/>
          <w:szCs w:val="26"/>
          <w:lang w:eastAsia="ru-RU"/>
        </w:rPr>
      </w:pPr>
      <w:r w:rsidRPr="00AE1215">
        <w:rPr>
          <w:rFonts w:ascii="Times New Roman" w:eastAsia="Times New Roman" w:hAnsi="Times New Roman" w:cs="Times New Roman"/>
          <w:color w:val="41A85F"/>
          <w:sz w:val="26"/>
          <w:szCs w:val="26"/>
          <w:lang w:eastAsia="ru-RU"/>
        </w:rPr>
        <w:t>Психологическая зависимость от еды</w:t>
      </w:r>
    </w:p>
    <w:p w:rsidR="00AE1215" w:rsidRPr="00AE1215" w:rsidRDefault="00AE1215" w:rsidP="00AE1215">
      <w:pPr>
        <w:numPr>
          <w:ilvl w:val="0"/>
          <w:numId w:val="5"/>
        </w:numPr>
        <w:spacing w:before="100" w:beforeAutospacing="1" w:after="100" w:afterAutospacing="1" w:line="405" w:lineRule="atLeast"/>
        <w:ind w:left="-48"/>
        <w:rPr>
          <w:rFonts w:ascii="Times New Roman" w:eastAsia="Times New Roman" w:hAnsi="Times New Roman" w:cs="Times New Roman"/>
          <w:color w:val="41A85F"/>
          <w:sz w:val="26"/>
          <w:szCs w:val="26"/>
          <w:lang w:eastAsia="ru-RU"/>
        </w:rPr>
      </w:pPr>
      <w:r w:rsidRPr="00AE1215">
        <w:rPr>
          <w:rFonts w:ascii="Times New Roman" w:eastAsia="Times New Roman" w:hAnsi="Times New Roman" w:cs="Times New Roman"/>
          <w:color w:val="41A85F"/>
          <w:sz w:val="26"/>
          <w:szCs w:val="26"/>
          <w:lang w:eastAsia="ru-RU"/>
        </w:rPr>
        <w:t>Неконтролируемый аппетит</w:t>
      </w:r>
    </w:p>
    <w:p w:rsidR="00AE1215" w:rsidRPr="00AE1215" w:rsidRDefault="00AE1215" w:rsidP="00AE1215">
      <w:pPr>
        <w:spacing w:after="150" w:line="405" w:lineRule="atLeast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</w:p>
    <w:p w:rsidR="00AE1215" w:rsidRPr="00AE1215" w:rsidRDefault="00AE1215" w:rsidP="00AE1215">
      <w:pPr>
        <w:spacing w:before="300" w:after="150" w:line="312" w:lineRule="atLeast"/>
        <w:outlineLvl w:val="2"/>
        <w:rPr>
          <w:rFonts w:ascii="inherit" w:eastAsia="Times New Roman" w:hAnsi="inherit" w:cs="Times New Roman"/>
          <w:b/>
          <w:bCs/>
          <w:color w:val="252525"/>
          <w:spacing w:val="15"/>
          <w:sz w:val="29"/>
          <w:szCs w:val="29"/>
          <w:lang w:eastAsia="ru-RU"/>
        </w:rPr>
      </w:pPr>
      <w:r w:rsidRPr="00AE1215">
        <w:rPr>
          <w:rFonts w:ascii="inherit" w:eastAsia="Times New Roman" w:hAnsi="inherit" w:cs="Times New Roman"/>
          <w:b/>
          <w:bCs/>
          <w:color w:val="252525"/>
          <w:spacing w:val="15"/>
          <w:sz w:val="29"/>
          <w:szCs w:val="29"/>
          <w:lang w:eastAsia="ru-RU"/>
        </w:rPr>
        <w:t>ОЖИДАЕМЫЙ ЭФФЕКТ:</w:t>
      </w:r>
    </w:p>
    <w:p w:rsidR="00AE1215" w:rsidRPr="00AE1215" w:rsidRDefault="00AE1215" w:rsidP="00AE1215">
      <w:pPr>
        <w:numPr>
          <w:ilvl w:val="0"/>
          <w:numId w:val="6"/>
        </w:numPr>
        <w:spacing w:before="100" w:beforeAutospacing="1" w:after="100" w:afterAutospacing="1" w:line="405" w:lineRule="atLeast"/>
        <w:ind w:left="-48"/>
        <w:rPr>
          <w:rFonts w:ascii="Times New Roman" w:eastAsia="Times New Roman" w:hAnsi="Times New Roman" w:cs="Times New Roman"/>
          <w:color w:val="41A85F"/>
          <w:sz w:val="26"/>
          <w:szCs w:val="26"/>
          <w:lang w:eastAsia="ru-RU"/>
        </w:rPr>
      </w:pPr>
      <w:r w:rsidRPr="00AE1215">
        <w:rPr>
          <w:rFonts w:ascii="Times New Roman" w:eastAsia="Times New Roman" w:hAnsi="Times New Roman" w:cs="Times New Roman"/>
          <w:color w:val="41A85F"/>
          <w:sz w:val="26"/>
          <w:szCs w:val="26"/>
          <w:lang w:eastAsia="ru-RU"/>
        </w:rPr>
        <w:t>Формирование мотивации к снижению веса</w:t>
      </w:r>
    </w:p>
    <w:p w:rsidR="00AE1215" w:rsidRPr="00AE1215" w:rsidRDefault="00AE1215" w:rsidP="00AE1215">
      <w:pPr>
        <w:numPr>
          <w:ilvl w:val="0"/>
          <w:numId w:val="6"/>
        </w:numPr>
        <w:spacing w:before="100" w:beforeAutospacing="1" w:after="100" w:afterAutospacing="1" w:line="405" w:lineRule="atLeast"/>
        <w:ind w:left="-48"/>
        <w:rPr>
          <w:rFonts w:ascii="Times New Roman" w:eastAsia="Times New Roman" w:hAnsi="Times New Roman" w:cs="Times New Roman"/>
          <w:color w:val="41A85F"/>
          <w:sz w:val="26"/>
          <w:szCs w:val="26"/>
          <w:lang w:eastAsia="ru-RU"/>
        </w:rPr>
      </w:pPr>
      <w:r w:rsidRPr="00AE1215">
        <w:rPr>
          <w:rFonts w:ascii="Times New Roman" w:eastAsia="Times New Roman" w:hAnsi="Times New Roman" w:cs="Times New Roman"/>
          <w:color w:val="41A85F"/>
          <w:sz w:val="26"/>
          <w:szCs w:val="26"/>
          <w:lang w:eastAsia="ru-RU"/>
        </w:rPr>
        <w:t>Формирование заинтересованности в контроле над аппетитом</w:t>
      </w:r>
    </w:p>
    <w:p w:rsidR="00AE1215" w:rsidRPr="00AE1215" w:rsidRDefault="00AE1215" w:rsidP="00AE1215">
      <w:pPr>
        <w:numPr>
          <w:ilvl w:val="0"/>
          <w:numId w:val="6"/>
        </w:numPr>
        <w:spacing w:before="100" w:beforeAutospacing="1" w:after="100" w:afterAutospacing="1" w:line="405" w:lineRule="atLeast"/>
        <w:ind w:left="-48"/>
        <w:rPr>
          <w:rFonts w:ascii="Times New Roman" w:eastAsia="Times New Roman" w:hAnsi="Times New Roman" w:cs="Times New Roman"/>
          <w:color w:val="41A85F"/>
          <w:sz w:val="26"/>
          <w:szCs w:val="26"/>
          <w:lang w:eastAsia="ru-RU"/>
        </w:rPr>
      </w:pPr>
      <w:r w:rsidRPr="00AE1215">
        <w:rPr>
          <w:rFonts w:ascii="Times New Roman" w:eastAsia="Times New Roman" w:hAnsi="Times New Roman" w:cs="Times New Roman"/>
          <w:color w:val="41A85F"/>
          <w:sz w:val="26"/>
          <w:szCs w:val="26"/>
          <w:lang w:eastAsia="ru-RU"/>
        </w:rPr>
        <w:t>Первый шаг к снижению веса</w:t>
      </w:r>
    </w:p>
    <w:p w:rsidR="00AE1215" w:rsidRPr="00AE1215" w:rsidRDefault="00AE1215" w:rsidP="00AE1215">
      <w:pPr>
        <w:spacing w:before="300" w:after="150" w:line="312" w:lineRule="atLeast"/>
        <w:outlineLvl w:val="2"/>
        <w:rPr>
          <w:rFonts w:ascii="inherit" w:eastAsia="Times New Roman" w:hAnsi="inherit" w:cs="Times New Roman"/>
          <w:b/>
          <w:bCs/>
          <w:color w:val="252525"/>
          <w:spacing w:val="15"/>
          <w:sz w:val="29"/>
          <w:szCs w:val="29"/>
          <w:lang w:eastAsia="ru-RU"/>
        </w:rPr>
      </w:pPr>
      <w:r w:rsidRPr="00AE1215">
        <w:rPr>
          <w:rFonts w:ascii="inherit" w:eastAsia="Times New Roman" w:hAnsi="inherit" w:cs="Times New Roman"/>
          <w:b/>
          <w:bCs/>
          <w:color w:val="252525"/>
          <w:spacing w:val="15"/>
          <w:sz w:val="29"/>
          <w:szCs w:val="29"/>
          <w:lang w:eastAsia="ru-RU"/>
        </w:rPr>
        <w:t>ЧТО ВХОДИТ В ПРОГРАММУ:</w:t>
      </w:r>
    </w:p>
    <w:tbl>
      <w:tblPr>
        <w:tblW w:w="1202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5998"/>
        <w:gridCol w:w="1196"/>
        <w:gridCol w:w="1196"/>
        <w:gridCol w:w="1196"/>
        <w:gridCol w:w="1714"/>
      </w:tblGrid>
      <w:tr w:rsidR="00AE1215" w:rsidRPr="00AE1215" w:rsidTr="00AE1215">
        <w:trPr>
          <w:jc w:val="center"/>
        </w:trPr>
        <w:tc>
          <w:tcPr>
            <w:tcW w:w="570" w:type="dxa"/>
            <w:vMerge w:val="restart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п</w:t>
            </w:r>
            <w:proofErr w:type="gramEnd"/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5040" w:type="dxa"/>
            <w:vMerge w:val="restart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Наименование услуги</w:t>
            </w:r>
          </w:p>
        </w:tc>
        <w:tc>
          <w:tcPr>
            <w:tcW w:w="4455" w:type="dxa"/>
            <w:gridSpan w:val="4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Срок путевки (дней)</w:t>
            </w:r>
          </w:p>
        </w:tc>
      </w:tr>
      <w:tr w:rsidR="00AE1215" w:rsidRPr="00AE1215" w:rsidTr="00AE1215">
        <w:trPr>
          <w:jc w:val="center"/>
        </w:trPr>
        <w:tc>
          <w:tcPr>
            <w:tcW w:w="0" w:type="auto"/>
            <w:vMerge/>
            <w:tcBorders>
              <w:bottom w:val="single" w:sz="6" w:space="0" w:color="7297A9"/>
            </w:tcBorders>
            <w:shd w:val="clear" w:color="auto" w:fill="auto"/>
            <w:vAlign w:val="center"/>
            <w:hideMark/>
          </w:tcPr>
          <w:p w:rsidR="00AE1215" w:rsidRPr="00AE1215" w:rsidRDefault="00AE1215" w:rsidP="00AE1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7297A9"/>
            </w:tcBorders>
            <w:shd w:val="clear" w:color="auto" w:fill="auto"/>
            <w:vAlign w:val="center"/>
            <w:hideMark/>
          </w:tcPr>
          <w:p w:rsidR="00AE1215" w:rsidRPr="00AE1215" w:rsidRDefault="00AE1215" w:rsidP="00AE1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</w:p>
        </w:tc>
        <w:tc>
          <w:tcPr>
            <w:tcW w:w="1005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005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005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425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7</w:t>
            </w:r>
          </w:p>
        </w:tc>
      </w:tr>
      <w:tr w:rsidR="00AE1215" w:rsidRPr="00AE1215" w:rsidTr="00AE1215">
        <w:trPr>
          <w:jc w:val="center"/>
        </w:trPr>
        <w:tc>
          <w:tcPr>
            <w:tcW w:w="570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5040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  <w:t>Прием лечащего врача</w:t>
            </w:r>
          </w:p>
        </w:tc>
        <w:tc>
          <w:tcPr>
            <w:tcW w:w="1005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005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005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425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2</w:t>
            </w:r>
          </w:p>
        </w:tc>
      </w:tr>
      <w:tr w:rsidR="00AE1215" w:rsidRPr="00AE1215" w:rsidTr="00AE1215">
        <w:trPr>
          <w:jc w:val="center"/>
        </w:trPr>
        <w:tc>
          <w:tcPr>
            <w:tcW w:w="570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5040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  <w:t>Специальная диета</w:t>
            </w:r>
          </w:p>
        </w:tc>
        <w:tc>
          <w:tcPr>
            <w:tcW w:w="1005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005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005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425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7</w:t>
            </w:r>
          </w:p>
        </w:tc>
      </w:tr>
      <w:tr w:rsidR="00AE1215" w:rsidRPr="00AE1215" w:rsidTr="00AE1215">
        <w:trPr>
          <w:jc w:val="center"/>
        </w:trPr>
        <w:tc>
          <w:tcPr>
            <w:tcW w:w="570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 3.</w:t>
            </w:r>
          </w:p>
        </w:tc>
        <w:tc>
          <w:tcPr>
            <w:tcW w:w="5040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proofErr w:type="spellStart"/>
            <w:r w:rsidRPr="00AE1215"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  <w:t>Детокс</w:t>
            </w:r>
            <w:proofErr w:type="spellEnd"/>
            <w:r w:rsidRPr="00AE1215"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  <w:t>-коктейли</w:t>
            </w:r>
          </w:p>
        </w:tc>
        <w:tc>
          <w:tcPr>
            <w:tcW w:w="1005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005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005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425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7</w:t>
            </w:r>
          </w:p>
        </w:tc>
      </w:tr>
      <w:tr w:rsidR="00AE1215" w:rsidRPr="00AE1215" w:rsidTr="00AE1215">
        <w:trPr>
          <w:jc w:val="center"/>
        </w:trPr>
        <w:tc>
          <w:tcPr>
            <w:tcW w:w="570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5040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Ванны на выбор: ароматические, газовые, пенные</w:t>
            </w:r>
          </w:p>
        </w:tc>
        <w:tc>
          <w:tcPr>
            <w:tcW w:w="1005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005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005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425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7</w:t>
            </w:r>
          </w:p>
        </w:tc>
      </w:tr>
      <w:tr w:rsidR="00AE1215" w:rsidRPr="00AE1215" w:rsidTr="00AE1215">
        <w:trPr>
          <w:jc w:val="center"/>
        </w:trPr>
        <w:tc>
          <w:tcPr>
            <w:tcW w:w="570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5040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  <w:t>Массаж ручной или баночный или подводный душ-массаж</w:t>
            </w:r>
          </w:p>
        </w:tc>
        <w:tc>
          <w:tcPr>
            <w:tcW w:w="1005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005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005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425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5</w:t>
            </w:r>
          </w:p>
        </w:tc>
      </w:tr>
      <w:tr w:rsidR="00AE1215" w:rsidRPr="00AE1215" w:rsidTr="00AE1215">
        <w:trPr>
          <w:jc w:val="center"/>
        </w:trPr>
        <w:tc>
          <w:tcPr>
            <w:tcW w:w="570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5040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proofErr w:type="spellStart"/>
            <w:r w:rsidRPr="00AE1215"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  <w:t>Прессотерапия</w:t>
            </w:r>
            <w:proofErr w:type="spellEnd"/>
          </w:p>
        </w:tc>
        <w:tc>
          <w:tcPr>
            <w:tcW w:w="1005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005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005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425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6</w:t>
            </w:r>
          </w:p>
        </w:tc>
      </w:tr>
      <w:tr w:rsidR="00AE1215" w:rsidRPr="00AE1215" w:rsidTr="00AE1215">
        <w:trPr>
          <w:jc w:val="center"/>
        </w:trPr>
        <w:tc>
          <w:tcPr>
            <w:tcW w:w="570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5040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  <w:t>Кровать-</w:t>
            </w:r>
            <w:proofErr w:type="spellStart"/>
            <w:r w:rsidRPr="00AE1215"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  <w:t>массажер</w:t>
            </w:r>
            <w:proofErr w:type="spellEnd"/>
            <w:r w:rsidRPr="00AE1215"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E1215"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  <w:t>Сераджем</w:t>
            </w:r>
            <w:proofErr w:type="spellEnd"/>
          </w:p>
        </w:tc>
        <w:tc>
          <w:tcPr>
            <w:tcW w:w="1005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005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005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425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6</w:t>
            </w:r>
          </w:p>
        </w:tc>
      </w:tr>
      <w:tr w:rsidR="00AE1215" w:rsidRPr="00AE1215" w:rsidTr="00AE1215">
        <w:trPr>
          <w:jc w:val="center"/>
        </w:trPr>
        <w:tc>
          <w:tcPr>
            <w:tcW w:w="570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lastRenderedPageBreak/>
              <w:t>8.</w:t>
            </w:r>
          </w:p>
        </w:tc>
        <w:tc>
          <w:tcPr>
            <w:tcW w:w="5040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  <w:t>Гидротерапия </w:t>
            </w: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(душ Шарко или циркулярный на выбор)</w:t>
            </w:r>
          </w:p>
        </w:tc>
        <w:tc>
          <w:tcPr>
            <w:tcW w:w="1005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005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005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425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6</w:t>
            </w:r>
          </w:p>
        </w:tc>
      </w:tr>
      <w:tr w:rsidR="00AE1215" w:rsidRPr="00AE1215" w:rsidTr="00AE1215">
        <w:trPr>
          <w:jc w:val="center"/>
        </w:trPr>
        <w:tc>
          <w:tcPr>
            <w:tcW w:w="570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5040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  <w:t>ЛФК </w:t>
            </w: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на выбор: аутогенная тренировка,</w:t>
            </w:r>
          </w:p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proofErr w:type="spellStart"/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аквааэробика</w:t>
            </w:r>
            <w:proofErr w:type="spellEnd"/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 xml:space="preserve">, классическая методика, </w:t>
            </w:r>
            <w:proofErr w:type="spellStart"/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йогатерапия</w:t>
            </w:r>
            <w:proofErr w:type="spellEnd"/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, танцевальная аэробика</w:t>
            </w:r>
          </w:p>
        </w:tc>
        <w:tc>
          <w:tcPr>
            <w:tcW w:w="1005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005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005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425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6</w:t>
            </w:r>
          </w:p>
        </w:tc>
      </w:tr>
      <w:tr w:rsidR="00AE1215" w:rsidRPr="00AE1215" w:rsidTr="00AE1215">
        <w:trPr>
          <w:jc w:val="center"/>
        </w:trPr>
        <w:tc>
          <w:tcPr>
            <w:tcW w:w="570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5040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  <w:t>Бассейн</w:t>
            </w:r>
          </w:p>
        </w:tc>
        <w:tc>
          <w:tcPr>
            <w:tcW w:w="1005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005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005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425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7</w:t>
            </w:r>
          </w:p>
        </w:tc>
      </w:tr>
      <w:tr w:rsidR="00AE1215" w:rsidRPr="00AE1215" w:rsidTr="00AE1215">
        <w:trPr>
          <w:jc w:val="center"/>
        </w:trPr>
        <w:tc>
          <w:tcPr>
            <w:tcW w:w="570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5040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  <w:t>Сауна</w:t>
            </w:r>
          </w:p>
        </w:tc>
        <w:tc>
          <w:tcPr>
            <w:tcW w:w="1005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005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005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425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3</w:t>
            </w:r>
          </w:p>
        </w:tc>
      </w:tr>
      <w:tr w:rsidR="00AE1215" w:rsidRPr="00AE1215" w:rsidTr="00AE1215">
        <w:trPr>
          <w:jc w:val="center"/>
        </w:trPr>
        <w:tc>
          <w:tcPr>
            <w:tcW w:w="570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5040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  <w:t>Терренкур</w:t>
            </w:r>
          </w:p>
        </w:tc>
        <w:tc>
          <w:tcPr>
            <w:tcW w:w="1005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005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005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425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7</w:t>
            </w:r>
          </w:p>
        </w:tc>
      </w:tr>
      <w:tr w:rsidR="00AE1215" w:rsidRPr="00AE1215" w:rsidTr="00AE1215">
        <w:trPr>
          <w:jc w:val="center"/>
        </w:trPr>
        <w:tc>
          <w:tcPr>
            <w:tcW w:w="570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5040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proofErr w:type="spellStart"/>
            <w:r w:rsidRPr="00AE1215"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  <w:t>Фитобар</w:t>
            </w:r>
            <w:proofErr w:type="spellEnd"/>
            <w:r w:rsidRPr="00AE1215"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  <w:t>, кислородный коктейль</w:t>
            </w:r>
          </w:p>
        </w:tc>
        <w:tc>
          <w:tcPr>
            <w:tcW w:w="1005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005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005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425" w:type="dxa"/>
            <w:tcBorders>
              <w:bottom w:val="single" w:sz="6" w:space="0" w:color="7297A9"/>
            </w:tcBorders>
            <w:shd w:val="clear" w:color="auto" w:fill="F2F8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7</w:t>
            </w:r>
          </w:p>
        </w:tc>
      </w:tr>
      <w:tr w:rsidR="00AE1215" w:rsidRPr="00AE1215" w:rsidTr="00AE1215">
        <w:trPr>
          <w:jc w:val="center"/>
        </w:trPr>
        <w:tc>
          <w:tcPr>
            <w:tcW w:w="570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5040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  <w:t>Минеральная вода «</w:t>
            </w:r>
            <w:proofErr w:type="spellStart"/>
            <w:r w:rsidRPr="00AE1215"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  <w:t>Обуховская</w:t>
            </w:r>
            <w:proofErr w:type="spellEnd"/>
            <w:r w:rsidRPr="00AE1215"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005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005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005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425" w:type="dxa"/>
            <w:tcBorders>
              <w:bottom w:val="single" w:sz="6" w:space="0" w:color="7297A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215" w:rsidRPr="00AE1215" w:rsidRDefault="00AE1215" w:rsidP="00AE1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AE1215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7</w:t>
            </w:r>
          </w:p>
        </w:tc>
      </w:tr>
    </w:tbl>
    <w:p w:rsidR="00AE1215" w:rsidRPr="00AE1215" w:rsidRDefault="00AE1215" w:rsidP="00EE4CE8">
      <w:pPr>
        <w:spacing w:after="0" w:line="405" w:lineRule="atLeast"/>
        <w:jc w:val="center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AE1215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br/>
      </w:r>
    </w:p>
    <w:p w:rsidR="00AE1215" w:rsidRPr="00AE1215" w:rsidRDefault="00AE1215" w:rsidP="00AE1215">
      <w:pPr>
        <w:spacing w:after="150" w:line="405" w:lineRule="atLeast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AE1215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>При наличии санаторно-курортной карты возможно расширение программы оздоровления!</w:t>
      </w:r>
    </w:p>
    <w:p w:rsidR="00901567" w:rsidRDefault="00901567"/>
    <w:sectPr w:rsidR="00901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66529"/>
    <w:multiLevelType w:val="multilevel"/>
    <w:tmpl w:val="3B64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4815D2"/>
    <w:multiLevelType w:val="multilevel"/>
    <w:tmpl w:val="7F3A7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D165C1"/>
    <w:multiLevelType w:val="multilevel"/>
    <w:tmpl w:val="C286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60158F"/>
    <w:multiLevelType w:val="multilevel"/>
    <w:tmpl w:val="95788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C506B2"/>
    <w:multiLevelType w:val="multilevel"/>
    <w:tmpl w:val="28E4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C6131E"/>
    <w:multiLevelType w:val="multilevel"/>
    <w:tmpl w:val="57FA9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15"/>
    <w:rsid w:val="002162F1"/>
    <w:rsid w:val="00652B22"/>
    <w:rsid w:val="00901567"/>
    <w:rsid w:val="00AE1215"/>
    <w:rsid w:val="00EE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12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E12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12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12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E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12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1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12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E12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12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12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E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12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1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8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16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9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137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7921">
              <w:marLeft w:val="17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114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3156">
              <w:marLeft w:val="17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1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16932">
              <w:marLeft w:val="17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2024-03-27T11:14:00Z</cp:lastPrinted>
  <dcterms:created xsi:type="dcterms:W3CDTF">2024-03-27T10:25:00Z</dcterms:created>
  <dcterms:modified xsi:type="dcterms:W3CDTF">2024-03-27T11:18:00Z</dcterms:modified>
</cp:coreProperties>
</file>