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E74D" w14:textId="77777777" w:rsidR="00732FB8" w:rsidRPr="00732FB8" w:rsidRDefault="004348D5" w:rsidP="00732FB8">
      <w:pPr>
        <w:shd w:val="clear" w:color="auto" w:fill="FFFFFF"/>
        <w:jc w:val="right"/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732FB8"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Толкунова Елена Николаевна,</w:t>
      </w:r>
    </w:p>
    <w:p w14:paraId="065B1AFC" w14:textId="3CE55508" w:rsidR="00EA3C82" w:rsidRPr="00732FB8" w:rsidRDefault="00732FB8" w:rsidP="00732FB8">
      <w:pPr>
        <w:shd w:val="clear" w:color="auto" w:fill="FFFFFF"/>
        <w:jc w:val="right"/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732FB8"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воспитатель</w:t>
      </w:r>
    </w:p>
    <w:p w14:paraId="7026FB3A" w14:textId="77777777" w:rsidR="00EA3C82" w:rsidRPr="00732FB8" w:rsidRDefault="004348D5" w:rsidP="00732FB8">
      <w:pPr>
        <w:shd w:val="clear" w:color="auto" w:fill="FFFFFF"/>
        <w:jc w:val="right"/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732FB8"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высшая квалификационная категория</w:t>
      </w:r>
    </w:p>
    <w:p w14:paraId="7A464A78" w14:textId="77777777" w:rsidR="00732FB8" w:rsidRDefault="00732FB8">
      <w:pPr>
        <w:shd w:val="clear" w:color="auto" w:fill="FFFFFF"/>
        <w:spacing w:after="120"/>
        <w:jc w:val="center"/>
        <w:rPr>
          <w:rFonts w:ascii="Times New Roman" w:eastAsia="FlexySans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2827F633" w14:textId="77777777" w:rsidR="00732FB8" w:rsidRDefault="00732FB8">
      <w:pPr>
        <w:shd w:val="clear" w:color="auto" w:fill="FFFFFF"/>
        <w:spacing w:after="120"/>
        <w:jc w:val="center"/>
        <w:rPr>
          <w:rFonts w:ascii="Times New Roman" w:eastAsia="FlexySans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2280DD6D" w14:textId="75A3CE22" w:rsidR="00EA3C82" w:rsidRPr="00732FB8" w:rsidRDefault="004348D5" w:rsidP="00732FB8">
      <w:pPr>
        <w:shd w:val="clear" w:color="auto" w:fill="FFFFFF"/>
        <w:spacing w:after="120" w:line="360" w:lineRule="auto"/>
        <w:jc w:val="center"/>
        <w:rPr>
          <w:rFonts w:ascii="Times New Roman" w:eastAsia="FlexySans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732FB8">
        <w:rPr>
          <w:rFonts w:ascii="Times New Roman" w:eastAsia="FlexySans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Вязаная графика </w:t>
      </w:r>
      <w:proofErr w:type="spellStart"/>
      <w:r w:rsidRPr="00732FB8">
        <w:rPr>
          <w:rFonts w:ascii="Times New Roman" w:eastAsia="FlexySans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Тафи</w:t>
      </w:r>
      <w:proofErr w:type="spellEnd"/>
      <w:r w:rsidRPr="00732FB8">
        <w:rPr>
          <w:rFonts w:ascii="Times New Roman" w:eastAsia="FlexySans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6F67964A" w14:textId="77777777" w:rsidR="00732FB8" w:rsidRDefault="004348D5" w:rsidP="00732FB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Вязанная графика </w:t>
      </w:r>
      <w:proofErr w:type="spellStart"/>
      <w:r>
        <w:rPr>
          <w:rFonts w:ascii="Times New Roman" w:eastAsia="FlexySans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Тафи</w:t>
      </w:r>
      <w:proofErr w:type="spellEnd"/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- это</w:t>
      </w:r>
      <w:proofErr w:type="gramEnd"/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уникальная техника создания тактильных рисунков, которая позволяет детям через сенсорные ощущения помочь развить речь, память, внимание.</w:t>
      </w:r>
    </w:p>
    <w:p w14:paraId="173F9248" w14:textId="77777777" w:rsidR="00732FB8" w:rsidRDefault="004348D5" w:rsidP="00732FB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Ребёнок взаимодействует с текстильными пособиями – трогает, рисует, строит.</w:t>
      </w:r>
      <w:r w:rsidR="00732FB8"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Тело, эмоции и мышление работают в е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дином ритме, формируя гармоничное развитие.</w:t>
      </w:r>
      <w:r w:rsidR="00732FB8"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Улучшается понимание пространственных отношений (верх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-низ, право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-лево, далеко -близко).</w:t>
      </w:r>
      <w:r w:rsidR="00732FB8"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Прослеживается положительное влияние на развитие речи детей (увеличение словарного запаса, улучшение фразовой речи, формир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ование грамматически правильных конструкций</w:t>
      </w:r>
    </w:p>
    <w:p w14:paraId="1D9B71FA" w14:textId="77777777" w:rsidR="00732FB8" w:rsidRDefault="004348D5" w:rsidP="00732FB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Для рисования используются специальные вязаные карандаши разных цветов и размеров, которые не пачкаются, не стачиваются и не ломаются. Рисовать можно на текстильных холстах и на любых шероховатых поверхностях в л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юбом удобном месте: на столе, на полу, на стуле или на подоконнике.</w:t>
      </w:r>
    </w:p>
    <w:p w14:paraId="33A71DDE" w14:textId="77777777" w:rsidR="00732FB8" w:rsidRDefault="004348D5" w:rsidP="00732FB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Работа с мягкими и приятными на ощупь веревочками не требует специальных навыков, и даже при длительном использовании не вызывает зажимов и спазмов кистей рук.</w:t>
      </w:r>
      <w:r w:rsidR="00732FB8"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 процессе рисования ребёнок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всегда может вносить исправления и доводить образ или картину до желаемого результата. Мягкое рисование вязаными карандашами создаёт ощущение комфорта, контроля над ситуацией и влияния на то, что делаешь. Это даёт возможность дошкольнику самовыражаться, п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роявлять инициативу и творчество.</w:t>
      </w:r>
    </w:p>
    <w:p w14:paraId="25505BC2" w14:textId="77777777" w:rsidR="00732FB8" w:rsidRDefault="004348D5" w:rsidP="00732FB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Вязаная графика развивается вместе с детьми.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br/>
        <w:t xml:space="preserve">В раннем дошкольном возрасте ребёнок берёт необходимые материалы и, следуя образцу, рисует линии и простые фигуры вместе со взрослым. С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помощью ярких предметов ребёнок учится ра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зличать цвета, сортирует верёвочки по размеру и использует их как счётные палочки.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br/>
        <w:t>Творить и рисовать волшебными верёвочками может каждый ребёнок, здесь нет никаких ограничений.</w:t>
      </w:r>
    </w:p>
    <w:p w14:paraId="44BB7417" w14:textId="16DCE4EA" w:rsidR="00EA3C82" w:rsidRDefault="004348D5" w:rsidP="00732FB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Игра с вязанной графикой способствует укреплению сотрудничества между детьми, 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а также развитию коммуникативных навыков. Такие занятия, как коллективное рисование Вязаной графикой, когда дети с помощью одного набора текстильных карандашей создают вместе одну картину. Здесь приходится думать не только о себе, но помогать друг другу. П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роявлять гибкость: пока нужный карандаш занят, раскрасить другую часть картинки свободными карандашами. Разрешать спорные ситуации и т.д.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br/>
        <w:t xml:space="preserve">Для </w:t>
      </w:r>
      <w:proofErr w:type="gramStart"/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того</w:t>
      </w:r>
      <w:proofErr w:type="gramEnd"/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чтобы работа с пособием была более эффективной, в групповом помещении был организован центр Мягкой педагогике</w:t>
      </w:r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  <w:r w:rsidR="00732FB8"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Дети</w:t>
      </w:r>
      <w:proofErr w:type="gramEnd"/>
      <w:r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могут использовать готовые шаблоны или создавать свои собственные истории.</w:t>
      </w:r>
    </w:p>
    <w:p w14:paraId="0A50C117" w14:textId="77777777" w:rsidR="00732FB8" w:rsidRDefault="00732FB8" w:rsidP="00732FB8">
      <w:pPr>
        <w:shd w:val="clear" w:color="auto" w:fill="FFFFFF"/>
        <w:spacing w:after="120" w:line="360" w:lineRule="auto"/>
        <w:jc w:val="both"/>
        <w:rPr>
          <w:rFonts w:ascii="Times New Roman" w:eastAsia="FlexySans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666179DC" w14:textId="77777777" w:rsidR="00EA3C82" w:rsidRDefault="004348D5" w:rsidP="00732FB8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114300" distR="114300" wp14:anchorId="2379423A" wp14:editId="7DEE710D">
            <wp:extent cx="5552440" cy="3971290"/>
            <wp:effectExtent l="0" t="0" r="10160" b="10160"/>
            <wp:docPr id="2" name="Изображение 2" descr="XHpII9iwJhgVbWcKtFKQVKoFM2pipctI-h9SmP_nu3wfEssDqRuks0ptVzsyzejFVHWYoUqHBRIRH5jbqrtnWT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XHpII9iwJhgVbWcKtFKQVKoFM2pipctI-h9SmP_nu3wfEssDqRuks0ptVzsyzejFVHWYoUqHBRIRH5jbqrtnWTXW"/>
                    <pic:cNvPicPr>
                      <a:picLocks noChangeAspect="1"/>
                    </pic:cNvPicPr>
                  </pic:nvPicPr>
                  <pic:blipFill>
                    <a:blip r:embed="rId6"/>
                    <a:srcRect t="1545" r="1071"/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CCF27" w14:textId="77777777" w:rsidR="00EA3C82" w:rsidRDefault="00EA3C82" w:rsidP="00732FB8">
      <w:pPr>
        <w:spacing w:line="360" w:lineRule="auto"/>
        <w:rPr>
          <w:sz w:val="28"/>
          <w:szCs w:val="28"/>
          <w:lang w:val="ru-RU"/>
        </w:rPr>
      </w:pPr>
    </w:p>
    <w:p w14:paraId="68F3EA06" w14:textId="77777777" w:rsidR="00EA3C82" w:rsidRDefault="00EA3C82" w:rsidP="00732FB8">
      <w:pPr>
        <w:spacing w:line="360" w:lineRule="auto"/>
        <w:rPr>
          <w:sz w:val="28"/>
          <w:szCs w:val="28"/>
          <w:lang w:val="ru-RU"/>
        </w:rPr>
      </w:pPr>
    </w:p>
    <w:p w14:paraId="7065E6BB" w14:textId="77777777" w:rsidR="00EA3C82" w:rsidRDefault="00EA3C82" w:rsidP="00732FB8">
      <w:pPr>
        <w:spacing w:line="360" w:lineRule="auto"/>
        <w:rPr>
          <w:sz w:val="28"/>
          <w:szCs w:val="28"/>
          <w:lang w:val="ru-RU"/>
        </w:rPr>
      </w:pPr>
    </w:p>
    <w:p w14:paraId="10518C1F" w14:textId="77777777" w:rsidR="00EA3C82" w:rsidRDefault="004348D5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114300" distR="114300" wp14:anchorId="3F73F297" wp14:editId="5E2E4FDD">
            <wp:extent cx="5547995" cy="4549775"/>
            <wp:effectExtent l="0" t="0" r="14605" b="0"/>
            <wp:docPr id="1" name="Изображение 1" descr="cp_2IOTHiKN7nLZz4mOHxkJrJUCD6zwHArj_POnO31iAzaEIs7ZNCOy6_xWpsqHgS9NoSDO01FZj0p164RZBVPW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p_2IOTHiKN7nLZz4mOHxkJrJUCD6zwHArj_POnO31iAzaEIs7ZNCOy6_xWpsqHgS9NoSDO01FZj0p164RZBVPWd"/>
                    <pic:cNvPicPr>
                      <a:picLocks noChangeAspect="1"/>
                    </pic:cNvPicPr>
                  </pic:nvPicPr>
                  <pic:blipFill>
                    <a:blip r:embed="rId7"/>
                    <a:srcRect l="1249" t="1363" r="2290" b="-1795"/>
                    <a:stretch>
                      <a:fillRect/>
                    </a:stretch>
                  </pic:blipFill>
                  <pic:spPr>
                    <a:xfrm>
                      <a:off x="0" y="0"/>
                      <a:ext cx="5547995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916E" w14:textId="77777777" w:rsidR="004348D5" w:rsidRDefault="004348D5">
      <w:r>
        <w:separator/>
      </w:r>
    </w:p>
  </w:endnote>
  <w:endnote w:type="continuationSeparator" w:id="0">
    <w:p w14:paraId="0DA272E0" w14:textId="77777777" w:rsidR="004348D5" w:rsidRDefault="0043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lexySans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9B8C" w14:textId="77777777" w:rsidR="004348D5" w:rsidRDefault="004348D5">
      <w:r>
        <w:separator/>
      </w:r>
    </w:p>
  </w:footnote>
  <w:footnote w:type="continuationSeparator" w:id="0">
    <w:p w14:paraId="4A583EAC" w14:textId="77777777" w:rsidR="004348D5" w:rsidRDefault="00434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1EA"/>
    <w:rsid w:val="00210EBC"/>
    <w:rsid w:val="004348D5"/>
    <w:rsid w:val="00732FB8"/>
    <w:rsid w:val="007F41EA"/>
    <w:rsid w:val="00EA3C82"/>
    <w:rsid w:val="00F23F49"/>
    <w:rsid w:val="5432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8E1"/>
  <w15:docId w15:val="{042B8674-382D-483E-B086-277D8483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2138</Characters>
  <Application>Microsoft Office Word</Application>
  <DocSecurity>0</DocSecurity>
  <Lines>17</Lines>
  <Paragraphs>5</Paragraphs>
  <ScaleCrop>false</ScaleCrop>
  <Company>HP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Толкунова</dc:creator>
  <cp:lastModifiedBy>Елена</cp:lastModifiedBy>
  <cp:revision>4</cp:revision>
  <dcterms:created xsi:type="dcterms:W3CDTF">2026-02-09T08:52:00Z</dcterms:created>
  <dcterms:modified xsi:type="dcterms:W3CDTF">2026-02-11T04:42:00Z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314BACB4F9C8478387DDFDFD06FCEB50_12</vt:lpwstr>
  </property>
</Properties>
</file>