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9E" w:rsidRDefault="00423410" w:rsidP="00423410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   </w:t>
      </w:r>
      <w:r w:rsidRPr="00423410">
        <w:rPr>
          <w:b/>
          <w:sz w:val="28"/>
          <w:szCs w:val="28"/>
        </w:rPr>
        <w:t xml:space="preserve">Игровые упражнения для формирования </w:t>
      </w:r>
      <w:proofErr w:type="spellStart"/>
      <w:r w:rsidRPr="00423410">
        <w:rPr>
          <w:b/>
          <w:sz w:val="28"/>
          <w:szCs w:val="28"/>
        </w:rPr>
        <w:t>графомоторных</w:t>
      </w:r>
      <w:proofErr w:type="spellEnd"/>
      <w:r>
        <w:rPr>
          <w:b/>
          <w:sz w:val="28"/>
          <w:szCs w:val="28"/>
        </w:rPr>
        <w:t xml:space="preserve"> </w:t>
      </w:r>
      <w:r w:rsidRPr="00423410">
        <w:rPr>
          <w:b/>
          <w:sz w:val="28"/>
          <w:szCs w:val="28"/>
        </w:rPr>
        <w:t>навыков</w:t>
      </w:r>
      <w:r>
        <w:rPr>
          <w:b/>
          <w:sz w:val="28"/>
          <w:szCs w:val="28"/>
        </w:rPr>
        <w:t xml:space="preserve"> 1 детей до года</w:t>
      </w:r>
    </w:p>
    <w:bookmarkEnd w:id="0"/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 xml:space="preserve">Формирование и развитие </w:t>
      </w:r>
      <w:proofErr w:type="spellStart"/>
      <w:r w:rsidRPr="00423410">
        <w:rPr>
          <w:sz w:val="28"/>
          <w:szCs w:val="28"/>
        </w:rPr>
        <w:t>графомоторных</w:t>
      </w:r>
      <w:proofErr w:type="spellEnd"/>
      <w:r w:rsidRPr="00423410">
        <w:rPr>
          <w:sz w:val="28"/>
          <w:szCs w:val="28"/>
        </w:rPr>
        <w:t xml:space="preserve"> навыков – это </w:t>
      </w:r>
      <w:proofErr w:type="gramStart"/>
      <w:r w:rsidRPr="00423410">
        <w:rPr>
          <w:sz w:val="28"/>
          <w:szCs w:val="28"/>
        </w:rPr>
        <w:t>постепенный</w:t>
      </w:r>
      <w:proofErr w:type="gramEnd"/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процесс, который включает в себя два этапа: подготовительный - до 4 лет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proofErr w:type="gramStart"/>
      <w:r w:rsidRPr="00423410">
        <w:rPr>
          <w:sz w:val="28"/>
          <w:szCs w:val="28"/>
        </w:rPr>
        <w:t>(развитие общей и мелкой моторики), основной – с 4 до 7 лет (формирование</w:t>
      </w:r>
      <w:proofErr w:type="gramEnd"/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и развитие основных графических навыков).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Важно своевременное развитие мелкой моторики у детей с самого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раннего возраста. В раннем и младшем дошкольном возрасте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необходимо выполнять простые упражнения, не забывать о развитии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основных навыков самообслуживания: застегнуть/расстегнуть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пуговицы, завязать шнурки и т.д.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1 этап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До 1 год</w:t>
      </w:r>
      <w:proofErr w:type="gramStart"/>
      <w:r w:rsidRPr="00423410">
        <w:rPr>
          <w:sz w:val="28"/>
          <w:szCs w:val="28"/>
        </w:rPr>
        <w:t>а(</w:t>
      </w:r>
      <w:proofErr w:type="gramEnd"/>
      <w:r w:rsidRPr="00423410">
        <w:rPr>
          <w:sz w:val="28"/>
          <w:szCs w:val="28"/>
        </w:rPr>
        <w:t xml:space="preserve"> развитие общей моторики)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Что должен уметь: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Основные двигательные навыки (ползание, ходьба).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Развитие координации движений.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Умение манипулировать предметами (например, хватать игрушки).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Возможные трудности: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proofErr w:type="gramStart"/>
      <w:r w:rsidRPr="00423410">
        <w:rPr>
          <w:sz w:val="28"/>
          <w:szCs w:val="28"/>
        </w:rPr>
        <w:t>• Задержка в развитии моторики (например, ребенок не ползает или не</w:t>
      </w:r>
      <w:proofErr w:type="gramEnd"/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начинает ходить в ожидаемом возрасте).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 xml:space="preserve">• Слабая мышечная сила, что может проявляться в трудностях </w:t>
      </w:r>
      <w:proofErr w:type="gramStart"/>
      <w:r w:rsidRPr="00423410">
        <w:rPr>
          <w:sz w:val="28"/>
          <w:szCs w:val="28"/>
        </w:rPr>
        <w:t>с</w:t>
      </w:r>
      <w:proofErr w:type="gramEnd"/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удерживанием предметов.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Задания и игры: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На начальном этапе важно развивать общую физическую активность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малыша, чтобы укрепить мышцы рук и плеч.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Работа начинается с развития хватательной функции рук,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 xml:space="preserve">ощупывающих движений, простейшего манипулирования ребенка </w:t>
      </w:r>
      <w:proofErr w:type="gramStart"/>
      <w:r w:rsidRPr="00423410">
        <w:rPr>
          <w:sz w:val="28"/>
          <w:szCs w:val="28"/>
        </w:rPr>
        <w:t>с</w:t>
      </w:r>
      <w:proofErr w:type="gramEnd"/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предметами и развития простых действий. С этой целью нужно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 xml:space="preserve">вкладывать в руку ребенка игрушки, давать ощупывать разные </w:t>
      </w:r>
      <w:proofErr w:type="gramStart"/>
      <w:r w:rsidRPr="00423410">
        <w:rPr>
          <w:sz w:val="28"/>
          <w:szCs w:val="28"/>
        </w:rPr>
        <w:t>по</w:t>
      </w:r>
      <w:proofErr w:type="gramEnd"/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фактуре предметы.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Развивать умение брать предметы, как всей кистью, так и 2–3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пальцами. С этой целью следует предлагать ребенку игрушки и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предметы разной величины, формы и фактуры.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Игры с мячом: бросание и катание мячей помогают развивать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координацию. Предложите ребенку катать мячи разного размера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ладонями по столу или полу.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Игры с кубиками, пирамидками, учить перекладывать некрупные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 xml:space="preserve">предметы из одной кучки в другую, учить доставать игрушки </w:t>
      </w:r>
      <w:proofErr w:type="gramStart"/>
      <w:r w:rsidRPr="00423410">
        <w:rPr>
          <w:sz w:val="28"/>
          <w:szCs w:val="28"/>
        </w:rPr>
        <w:t>из</w:t>
      </w:r>
      <w:proofErr w:type="gramEnd"/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тканевого меш</w:t>
      </w:r>
      <w:r>
        <w:rPr>
          <w:sz w:val="28"/>
          <w:szCs w:val="28"/>
        </w:rPr>
        <w:t>ка (из полиэтиленового пакета).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Показывать ребенку способы использования разных игрушек: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музыкальным молотком можно стучать, колокольчик дергать за ленту,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стучать ладонью по бубну, сжимать резиновую игрушку.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Перетаскивание игрушек: использование игрушек на колесиках,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proofErr w:type="gramStart"/>
      <w:r w:rsidRPr="00423410">
        <w:rPr>
          <w:sz w:val="28"/>
          <w:szCs w:val="28"/>
        </w:rPr>
        <w:t>которые</w:t>
      </w:r>
      <w:proofErr w:type="gramEnd"/>
      <w:r w:rsidRPr="00423410">
        <w:rPr>
          <w:sz w:val="28"/>
          <w:szCs w:val="28"/>
        </w:rPr>
        <w:t xml:space="preserve"> ребенок может тянуть за собой.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Пальчиковые игры, такие как «Ладушки», «Сорока». Массируйте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lastRenderedPageBreak/>
        <w:t>ладонь ребенка круговыми движениями, проговаривая стишок. Это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активизирует рецепторы и улучшает кровообращение, помогает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развивать мелкую моторику.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В обучении ребенка действиям различают несколько этапов. Сначала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 xml:space="preserve">используется метод пассивных движений. Взрослый берет руки малыша </w:t>
      </w:r>
      <w:proofErr w:type="gramStart"/>
      <w:r w:rsidRPr="00423410">
        <w:rPr>
          <w:sz w:val="28"/>
          <w:szCs w:val="28"/>
        </w:rPr>
        <w:t>в</w:t>
      </w:r>
      <w:proofErr w:type="gramEnd"/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свои и проделывает с ним разучиваемые действия, например, открыть и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закрыть матрешку. Затем взрослый побуждает ребенка выполнить действие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по слову, сочетающемуся с показом действия. И наконец, ребенок начинает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выполнять действие только по словесному указанию: открой матрешку,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закрой матрешку. Таким же методом ребенок учится выполнять «ладушки»,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«до свидания», показывать части тела на себе и на кукле и т. д.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От 1 до 2 лет (развитие мелкой моторики)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 xml:space="preserve">Мелкая моторика — основа </w:t>
      </w:r>
      <w:proofErr w:type="spellStart"/>
      <w:r w:rsidRPr="00423410">
        <w:rPr>
          <w:sz w:val="28"/>
          <w:szCs w:val="28"/>
        </w:rPr>
        <w:t>графомоторных</w:t>
      </w:r>
      <w:proofErr w:type="spellEnd"/>
      <w:r w:rsidRPr="00423410">
        <w:rPr>
          <w:sz w:val="28"/>
          <w:szCs w:val="28"/>
        </w:rPr>
        <w:t xml:space="preserve"> навыков. Её развитие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 xml:space="preserve">стимулирует нейронные связи между моторной корой, </w:t>
      </w:r>
      <w:proofErr w:type="gramStart"/>
      <w:r w:rsidRPr="00423410">
        <w:rPr>
          <w:sz w:val="28"/>
          <w:szCs w:val="28"/>
        </w:rPr>
        <w:t>зрительными</w:t>
      </w:r>
      <w:proofErr w:type="gramEnd"/>
      <w:r w:rsidRPr="00423410">
        <w:rPr>
          <w:sz w:val="28"/>
          <w:szCs w:val="28"/>
        </w:rPr>
        <w:t xml:space="preserve"> и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лобными долями мозга. У детей с развитой мелкой моторикой лучше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формируются навыки письма, речи и логического мышления.</w:t>
      </w:r>
    </w:p>
    <w:p w:rsidR="00423410" w:rsidRPr="00423410" w:rsidRDefault="00423410" w:rsidP="00423410">
      <w:pPr>
        <w:spacing w:after="0" w:line="240" w:lineRule="auto"/>
        <w:rPr>
          <w:i/>
          <w:sz w:val="28"/>
          <w:szCs w:val="28"/>
        </w:rPr>
      </w:pPr>
      <w:r w:rsidRPr="00423410">
        <w:rPr>
          <w:i/>
          <w:sz w:val="28"/>
          <w:szCs w:val="28"/>
        </w:rPr>
        <w:t>Что должен уметь: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Умение захватывать и манипулировать мелкими предметами.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Развитие силы и координации рук.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Начало использования простых инструментов (например, ложки).</w:t>
      </w:r>
    </w:p>
    <w:p w:rsidR="00423410" w:rsidRPr="00423410" w:rsidRDefault="00423410" w:rsidP="00423410">
      <w:pPr>
        <w:spacing w:after="0" w:line="240" w:lineRule="auto"/>
        <w:rPr>
          <w:i/>
          <w:sz w:val="28"/>
          <w:szCs w:val="28"/>
        </w:rPr>
      </w:pPr>
      <w:r w:rsidRPr="00423410">
        <w:rPr>
          <w:i/>
          <w:sz w:val="28"/>
          <w:szCs w:val="28"/>
        </w:rPr>
        <w:t>Возможные трудности: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proofErr w:type="gramStart"/>
      <w:r w:rsidRPr="00423410">
        <w:rPr>
          <w:sz w:val="28"/>
          <w:szCs w:val="28"/>
        </w:rPr>
        <w:t>• Невозможность захвата предметов (например, ребенок не может взять</w:t>
      </w:r>
      <w:proofErr w:type="gramEnd"/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мелкие игрушки).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Отсутствие интереса к манипуляциям с предметами, что может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указывать на задержку в развитии.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Задания и игры: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Сортировка предметов: игры с крупами, пуговицами или другими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мелкими предметами, которые нужно сортировать по цвету или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размеру.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Игры с крупами: смешайте фасоль, горох. Спрячьте туда различные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мелкие предметы или цветные камешки. Предложите ребенку найти их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в крупе.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Игра с песком и водой — манипуляции с сыпучими материалами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помогают развить мелкую моторику. Можно строить песочные замки,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пересыпать песок ложкой, играть с формочками.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Конструкторы: строительство из крупных блоков или конструкций,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которые требуют манипуляции.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>• Рисование пальцами — пусть ребенок рисует пальчиками на бумаге</w:t>
      </w:r>
    </w:p>
    <w:p w:rsidR="00423410" w:rsidRPr="00423410" w:rsidRDefault="00423410" w:rsidP="00423410">
      <w:pPr>
        <w:spacing w:after="0" w:line="240" w:lineRule="auto"/>
        <w:rPr>
          <w:sz w:val="28"/>
          <w:szCs w:val="28"/>
        </w:rPr>
      </w:pPr>
      <w:r w:rsidRPr="00423410">
        <w:rPr>
          <w:sz w:val="28"/>
          <w:szCs w:val="28"/>
        </w:rPr>
        <w:t xml:space="preserve">или </w:t>
      </w:r>
      <w:proofErr w:type="gramStart"/>
      <w:r w:rsidRPr="00423410">
        <w:rPr>
          <w:sz w:val="28"/>
          <w:szCs w:val="28"/>
        </w:rPr>
        <w:t>песке</w:t>
      </w:r>
      <w:proofErr w:type="gramEnd"/>
      <w:r w:rsidRPr="00423410">
        <w:rPr>
          <w:sz w:val="28"/>
          <w:szCs w:val="28"/>
        </w:rPr>
        <w:t>. Это помогает улучшить координацию движений.</w:t>
      </w:r>
    </w:p>
    <w:sectPr w:rsidR="00423410" w:rsidRPr="00423410" w:rsidSect="004234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B3"/>
    <w:rsid w:val="00135E9E"/>
    <w:rsid w:val="003846D9"/>
    <w:rsid w:val="00423410"/>
    <w:rsid w:val="00EA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2026-03-03T12:52:00Z</dcterms:created>
  <dcterms:modified xsi:type="dcterms:W3CDTF">2026-03-03T13:11:00Z</dcterms:modified>
</cp:coreProperties>
</file>