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D2" w:rsidRDefault="001D07D2" w:rsidP="001D07D2">
      <w:pPr>
        <w:pBdr>
          <w:bottom w:val="single" w:sz="6" w:space="0" w:color="D6DDB9"/>
        </w:pBdr>
        <w:spacing w:after="0" w:line="300" w:lineRule="atLeast"/>
        <w:ind w:left="-567"/>
        <w:jc w:val="center"/>
        <w:outlineLvl w:val="1"/>
        <w:rPr>
          <w:rFonts w:ascii="Verdana" w:eastAsia="Times New Roman" w:hAnsi="Verdana" w:cs="Times New Roman"/>
          <w:b/>
          <w:bCs/>
          <w:color w:val="5BB135"/>
          <w:sz w:val="30"/>
          <w:szCs w:val="30"/>
        </w:rPr>
      </w:pPr>
    </w:p>
    <w:p w:rsidR="00BE2A5E" w:rsidRPr="00BE2A5E" w:rsidRDefault="00BE2A5E" w:rsidP="001D07D2">
      <w:pPr>
        <w:pBdr>
          <w:bottom w:val="single" w:sz="6" w:space="0" w:color="D6DDB9"/>
        </w:pBdr>
        <w:spacing w:after="0" w:line="300" w:lineRule="atLeast"/>
        <w:ind w:left="-567"/>
        <w:jc w:val="center"/>
        <w:outlineLvl w:val="1"/>
        <w:rPr>
          <w:rFonts w:ascii="Verdana" w:eastAsia="Times New Roman" w:hAnsi="Verdana" w:cs="Times New Roman"/>
          <w:b/>
          <w:bCs/>
          <w:color w:val="5BB135"/>
          <w:sz w:val="24"/>
          <w:szCs w:val="24"/>
        </w:rPr>
      </w:pPr>
      <w:r w:rsidRPr="00BE2A5E">
        <w:rPr>
          <w:rFonts w:ascii="Verdana" w:eastAsia="Times New Roman" w:hAnsi="Verdana" w:cs="Times New Roman"/>
          <w:b/>
          <w:bCs/>
          <w:color w:val="5BB135"/>
          <w:sz w:val="30"/>
          <w:szCs w:val="30"/>
        </w:rPr>
        <w:t>Добро пожаловать</w:t>
      </w:r>
    </w:p>
    <w:p w:rsidR="00BE2A5E" w:rsidRPr="00BE2A5E" w:rsidRDefault="00BE2A5E" w:rsidP="001D07D2">
      <w:pPr>
        <w:spacing w:before="90" w:after="90" w:line="270" w:lineRule="atLeast"/>
        <w:ind w:left="-567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BE2A5E" w:rsidRPr="00BE2A5E" w:rsidRDefault="00BE2A5E" w:rsidP="001D07D2">
      <w:pPr>
        <w:spacing w:after="0" w:line="270" w:lineRule="atLeast"/>
        <w:ind w:left="-567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Проф</w:t>
      </w:r>
      <w:r w:rsidR="001D07D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союзная организация существует  с июня 2015</w:t>
      </w: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 года.</w:t>
      </w:r>
    </w:p>
    <w:p w:rsidR="00BE2A5E" w:rsidRPr="00BE2A5E" w:rsidRDefault="00BE2A5E" w:rsidP="001D07D2">
      <w:pPr>
        <w:spacing w:after="0" w:line="270" w:lineRule="atLeast"/>
        <w:ind w:left="-567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Девиз работы профсоюзной организации очень простой, но отражает все моменты:</w:t>
      </w:r>
    </w:p>
    <w:p w:rsidR="00BE2A5E" w:rsidRPr="00BE2A5E" w:rsidRDefault="00BE2A5E" w:rsidP="001D07D2">
      <w:pPr>
        <w:spacing w:after="0" w:line="255" w:lineRule="atLeast"/>
        <w:ind w:left="-567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E2A5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  </w:t>
      </w:r>
    </w:p>
    <w:p w:rsidR="00BE2A5E" w:rsidRPr="00BE2A5E" w:rsidRDefault="00BE2A5E" w:rsidP="001D07D2">
      <w:pPr>
        <w:spacing w:after="0" w:line="255" w:lineRule="atLeast"/>
        <w:ind w:left="-567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Профсоюз - коллектив,</w:t>
      </w:r>
    </w:p>
    <w:p w:rsidR="00BE2A5E" w:rsidRPr="00BE2A5E" w:rsidRDefault="00BE2A5E" w:rsidP="001D07D2">
      <w:pPr>
        <w:spacing w:after="0" w:line="255" w:lineRule="atLeast"/>
        <w:ind w:left="-567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Коллектив - это сила.</w:t>
      </w:r>
    </w:p>
    <w:p w:rsidR="00BE2A5E" w:rsidRPr="00BE2A5E" w:rsidRDefault="00BE2A5E" w:rsidP="001D07D2">
      <w:pPr>
        <w:spacing w:after="0" w:line="255" w:lineRule="atLeast"/>
        <w:ind w:left="-567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Будем вместе творить</w:t>
      </w:r>
    </w:p>
    <w:p w:rsidR="00BE2A5E" w:rsidRDefault="00BE2A5E" w:rsidP="001D07D2">
      <w:pPr>
        <w:spacing w:after="0" w:line="255" w:lineRule="atLeast"/>
        <w:ind w:left="-567"/>
        <w:jc w:val="center"/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</w:pP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Станем вместе едины.</w:t>
      </w:r>
    </w:p>
    <w:p w:rsidR="001D07D2" w:rsidRPr="001D07D2" w:rsidRDefault="001D07D2" w:rsidP="001D07D2">
      <w:pPr>
        <w:spacing w:after="0" w:line="255" w:lineRule="atLeast"/>
        <w:ind w:left="-567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BE2A5E" w:rsidRPr="00BE2A5E" w:rsidRDefault="00BE2A5E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                Сила профсоюза  – в ее массовости, в сплоченности членов, в энергичном и принципиальном профсоюзном комитете, который: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П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ротягивает руку помощи!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Р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ешает социальные проблемы!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О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тстаивает права и интересы человека труда!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Ф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ормирует основные требования к работодателю!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С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одействует росту заработной платы!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О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существляет реальную помощь при аттестации!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Ю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ридически поддерживает и защищает!</w:t>
      </w:r>
    </w:p>
    <w:p w:rsidR="00BE2A5E" w:rsidRPr="00BE2A5E" w:rsidRDefault="00BE2A5E" w:rsidP="001D07D2">
      <w:pPr>
        <w:spacing w:after="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З</w:t>
      </w:r>
      <w:r w:rsidRPr="00BE2A5E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</w:rPr>
        <w:t>нает, что делать!</w:t>
      </w:r>
    </w:p>
    <w:p w:rsidR="00BE2A5E" w:rsidRPr="00BE2A5E" w:rsidRDefault="00BE2A5E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BE2A5E" w:rsidRPr="00BE2A5E" w:rsidRDefault="00BE2A5E" w:rsidP="001D07D2">
      <w:pPr>
        <w:pBdr>
          <w:bottom w:val="single" w:sz="6" w:space="0" w:color="D6DDB9"/>
        </w:pBdr>
        <w:spacing w:after="0" w:line="270" w:lineRule="atLeast"/>
        <w:ind w:left="-567"/>
        <w:jc w:val="center"/>
        <w:outlineLvl w:val="1"/>
        <w:rPr>
          <w:rFonts w:ascii="Trebuchet MS" w:eastAsia="Times New Roman" w:hAnsi="Trebuchet MS" w:cs="Times New Roman"/>
          <w:b/>
          <w:bCs/>
          <w:color w:val="444444"/>
          <w:sz w:val="24"/>
          <w:szCs w:val="24"/>
        </w:rPr>
      </w:pPr>
      <w:r w:rsidRPr="00BE2A5E">
        <w:rPr>
          <w:rFonts w:ascii="Trebuchet MS" w:eastAsia="Times New Roman" w:hAnsi="Trebuchet MS" w:cs="Times New Roman"/>
          <w:b/>
          <w:bCs/>
          <w:color w:val="444444"/>
          <w:sz w:val="24"/>
          <w:szCs w:val="24"/>
        </w:rPr>
        <w:br/>
      </w:r>
      <w:r w:rsidRPr="00BE2A5E">
        <w:rPr>
          <w:rFonts w:ascii="Comic Sans MS" w:eastAsia="Times New Roman" w:hAnsi="Comic Sans MS" w:cs="Times New Roman"/>
          <w:b/>
          <w:bCs/>
          <w:i/>
          <w:iCs/>
          <w:color w:val="FF00FF"/>
          <w:sz w:val="30"/>
          <w:szCs w:val="30"/>
        </w:rPr>
        <w:t>            </w:t>
      </w:r>
      <w:r w:rsidRPr="00BE2A5E">
        <w:rPr>
          <w:rFonts w:ascii="Verdana" w:eastAsia="Times New Roman" w:hAnsi="Verdana" w:cs="Times New Roman"/>
          <w:b/>
          <w:bCs/>
          <w:i/>
          <w:iCs/>
          <w:color w:val="5BB135"/>
          <w:sz w:val="24"/>
          <w:szCs w:val="24"/>
        </w:rPr>
        <w:t>Что такое профсоюз?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Для ответа на данный вопрос обратимся к нормативным актам. Закон о профсоюзах дает следующие определения:</w:t>
      </w:r>
    </w:p>
    <w:p w:rsidR="00BE2A5E" w:rsidRPr="00BE2A5E" w:rsidRDefault="00BE2A5E" w:rsidP="001D07D2">
      <w:pPr>
        <w:spacing w:after="0" w:line="300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профсоюз -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C51010"/>
          <w:sz w:val="21"/>
          <w:szCs w:val="21"/>
        </w:rPr>
        <w:t>первичная профсоюзная организация</w:t>
      </w: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 -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C51010"/>
          <w:sz w:val="21"/>
          <w:szCs w:val="21"/>
        </w:rPr>
        <w:t>территориальная организация профсоюза</w:t>
      </w: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 -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BE2A5E" w:rsidRPr="00BE2A5E" w:rsidRDefault="00BE2A5E" w:rsidP="001D07D2">
      <w:pPr>
        <w:spacing w:after="0" w:line="300" w:lineRule="atLeast"/>
        <w:ind w:left="-567" w:firstLine="120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Можно выделить две основные функции профсоюзных образований:</w:t>
      </w:r>
    </w:p>
    <w:p w:rsidR="00BE2A5E" w:rsidRPr="00BE2A5E" w:rsidRDefault="00BE2A5E" w:rsidP="001D07D2">
      <w:pPr>
        <w:numPr>
          <w:ilvl w:val="0"/>
          <w:numId w:val="1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представление интересов работников в отношениях с работодателями;</w:t>
      </w:r>
    </w:p>
    <w:p w:rsidR="00BE2A5E" w:rsidRPr="00BE2A5E" w:rsidRDefault="00BE2A5E" w:rsidP="001D07D2">
      <w:pPr>
        <w:numPr>
          <w:ilvl w:val="0"/>
          <w:numId w:val="1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защита трудовых прав и законных интересов работников.</w:t>
      </w:r>
    </w:p>
    <w:p w:rsidR="00BE2A5E" w:rsidRDefault="00BE2A5E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1D07D2" w:rsidRDefault="001D07D2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1D07D2" w:rsidRDefault="001D07D2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1D07D2" w:rsidRPr="00BE2A5E" w:rsidRDefault="001D07D2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BE2A5E" w:rsidRPr="001D07D2" w:rsidRDefault="00BE2A5E" w:rsidP="001D07D2">
      <w:pPr>
        <w:pBdr>
          <w:bottom w:val="single" w:sz="6" w:space="0" w:color="D6DDB9"/>
        </w:pBdr>
        <w:spacing w:after="0" w:line="30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BB135"/>
          <w:sz w:val="30"/>
          <w:szCs w:val="30"/>
        </w:rPr>
      </w:pPr>
      <w:r w:rsidRPr="00BE2A5E">
        <w:rPr>
          <w:rFonts w:ascii="Times New Roman" w:eastAsia="Times New Roman" w:hAnsi="Times New Roman" w:cs="Times New Roman"/>
          <w:b/>
          <w:bCs/>
          <w:i/>
          <w:iCs/>
          <w:color w:val="5BB135"/>
          <w:sz w:val="30"/>
          <w:szCs w:val="30"/>
        </w:rPr>
        <w:lastRenderedPageBreak/>
        <w:t>Что даёт нам профсоюз?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Стабильность трудовых отношений.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Приобщение к управлению учреждениями через соглашения и коллективные договоры. 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Поддержку и развитие творческого  и профессионального потенциала.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Консультации юристов. Защиту в суде. </w:t>
      </w:r>
      <w:proofErr w:type="gramStart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Консультации специалистов по охране труда и правовую помощь при несчастны х случаях.</w:t>
      </w:r>
      <w:proofErr w:type="gramEnd"/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Организацию отдыха работников и их детей.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Организацию и проведение культурных мероприятий.</w:t>
      </w:r>
    </w:p>
    <w:p w:rsidR="00BE2A5E" w:rsidRPr="00BE2A5E" w:rsidRDefault="00BE2A5E" w:rsidP="001D07D2">
      <w:pPr>
        <w:numPr>
          <w:ilvl w:val="0"/>
          <w:numId w:val="2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Материальную помощь работникам.</w:t>
      </w:r>
    </w:p>
    <w:p w:rsidR="00BE2A5E" w:rsidRPr="00BE2A5E" w:rsidRDefault="00BE2A5E" w:rsidP="001D07D2">
      <w:pPr>
        <w:spacing w:before="90" w:after="90" w:line="270" w:lineRule="atLeast"/>
        <w:ind w:left="-567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BE2A5E" w:rsidRPr="00BE2A5E" w:rsidRDefault="00BE2A5E" w:rsidP="001D07D2">
      <w:pPr>
        <w:pBdr>
          <w:bottom w:val="single" w:sz="6" w:space="0" w:color="D6DDB9"/>
        </w:pBdr>
        <w:spacing w:after="0" w:line="300" w:lineRule="atLeast"/>
        <w:ind w:left="-567"/>
        <w:jc w:val="center"/>
        <w:outlineLvl w:val="1"/>
        <w:rPr>
          <w:rFonts w:ascii="Verdana" w:eastAsia="Times New Roman" w:hAnsi="Verdana" w:cs="Times New Roman"/>
          <w:b/>
          <w:bCs/>
          <w:color w:val="5BB135"/>
          <w:sz w:val="24"/>
          <w:szCs w:val="24"/>
        </w:rPr>
      </w:pPr>
      <w:r w:rsidRPr="00BE2A5E">
        <w:rPr>
          <w:rFonts w:ascii="Times New Roman" w:eastAsia="Times New Roman" w:hAnsi="Times New Roman" w:cs="Times New Roman"/>
          <w:b/>
          <w:bCs/>
          <w:i/>
          <w:iCs/>
          <w:color w:val="5BB135"/>
          <w:sz w:val="30"/>
          <w:szCs w:val="30"/>
        </w:rPr>
        <w:t>Полномочия профсоюзов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BE2A5E" w:rsidRPr="00BE2A5E" w:rsidRDefault="00BE2A5E" w:rsidP="001D07D2">
      <w:pPr>
        <w:spacing w:after="0" w:line="300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Среди полномочий, которыми наделяет профсоюзы законодательство, можно выделить следующие:</w:t>
      </w:r>
    </w:p>
    <w:p w:rsidR="00BE2A5E" w:rsidRPr="00BE2A5E" w:rsidRDefault="00BE2A5E" w:rsidP="001D07D2">
      <w:pPr>
        <w:numPr>
          <w:ilvl w:val="0"/>
          <w:numId w:val="3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защита социально-трудовых прав работников, в том числе посредством обращения в органы, рассматривающие трудовые споры;</w:t>
      </w:r>
    </w:p>
    <w:p w:rsidR="00BE2A5E" w:rsidRPr="00BE2A5E" w:rsidRDefault="00BE2A5E" w:rsidP="001D07D2">
      <w:pPr>
        <w:numPr>
          <w:ilvl w:val="0"/>
          <w:numId w:val="3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ведение коллективных переговоров, заключение коллективных договоров или соглашений, </w:t>
      </w:r>
      <w:proofErr w:type="gramStart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контроль за</w:t>
      </w:r>
      <w:proofErr w:type="gramEnd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 их исполнением;</w:t>
      </w:r>
    </w:p>
    <w:p w:rsidR="00BE2A5E" w:rsidRPr="00BE2A5E" w:rsidRDefault="00BE2A5E" w:rsidP="001D07D2">
      <w:pPr>
        <w:numPr>
          <w:ilvl w:val="0"/>
          <w:numId w:val="3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proofErr w:type="gramStart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контроль за</w:t>
      </w:r>
      <w:proofErr w:type="gramEnd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 соблюдением работодателем законодательства о труде;</w:t>
      </w:r>
    </w:p>
    <w:p w:rsidR="00BE2A5E" w:rsidRPr="00BE2A5E" w:rsidRDefault="00BE2A5E" w:rsidP="001D07D2">
      <w:pPr>
        <w:numPr>
          <w:ilvl w:val="0"/>
          <w:numId w:val="3"/>
        </w:numPr>
        <w:spacing w:after="0" w:line="293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BE2A5E" w:rsidRPr="00BE2A5E" w:rsidRDefault="00BE2A5E" w:rsidP="001D07D2">
      <w:pPr>
        <w:spacing w:after="0" w:line="300" w:lineRule="atLeast"/>
        <w:ind w:left="-567" w:firstLine="120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Профсоюзы защищают право своих членов свободно распоряжаться собственными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размера оплаты труда</w:t>
      </w:r>
      <w:proofErr w:type="gramEnd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.</w:t>
      </w:r>
    </w:p>
    <w:p w:rsidR="00BE2A5E" w:rsidRPr="00BE2A5E" w:rsidRDefault="00BE2A5E" w:rsidP="001D07D2">
      <w:pPr>
        <w:spacing w:after="0" w:line="300" w:lineRule="atLeast"/>
        <w:ind w:left="-567" w:firstLine="120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Важной составляющей деятельности профсоюзов является участие в установлении и изменении условий труда, определении режимов рабочего времени и т. д.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Для </w:t>
      </w:r>
      <w:proofErr w:type="gramStart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контроля за</w:t>
      </w:r>
      <w:proofErr w:type="gramEnd"/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 xml:space="preserve"> соблюдением законодательства о труде профсоюзам разрешено создавать собственные инспекции труда, которые наделяются полномочиями, предусмотренными положениями, утверждаемыми профсоюзами. Профсоюзные инспекторы труда беспрепятственно посещают организации, в которых работают члены данного профсоюза, независимо от форм собственности и подчиненности. Это мероприятие необходимо для проведения проверок соблюдения работодателями условий коллективного договора или соглашения.</w:t>
      </w:r>
    </w:p>
    <w:p w:rsidR="00BE2A5E" w:rsidRPr="00BE2A5E" w:rsidRDefault="00BE2A5E" w:rsidP="001D07D2">
      <w:pPr>
        <w:spacing w:before="90" w:after="90" w:line="300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color w:val="053F5E"/>
          <w:sz w:val="20"/>
          <w:szCs w:val="20"/>
        </w:rPr>
        <w:t> </w:t>
      </w:r>
    </w:p>
    <w:p w:rsidR="00BE2A5E" w:rsidRPr="00BE2A5E" w:rsidRDefault="00BE2A5E" w:rsidP="001D07D2">
      <w:pPr>
        <w:pBdr>
          <w:bottom w:val="single" w:sz="6" w:space="0" w:color="D6DDB9"/>
        </w:pBdr>
        <w:spacing w:after="0" w:line="300" w:lineRule="atLeast"/>
        <w:ind w:left="-567"/>
        <w:jc w:val="center"/>
        <w:outlineLvl w:val="1"/>
        <w:rPr>
          <w:rFonts w:ascii="Verdana" w:eastAsia="Times New Roman" w:hAnsi="Verdana" w:cs="Times New Roman"/>
          <w:b/>
          <w:bCs/>
          <w:color w:val="5BB135"/>
          <w:sz w:val="24"/>
          <w:szCs w:val="24"/>
        </w:rPr>
      </w:pPr>
      <w:r w:rsidRPr="00BE2A5E">
        <w:rPr>
          <w:rFonts w:ascii="Times New Roman" w:eastAsia="Times New Roman" w:hAnsi="Times New Roman" w:cs="Times New Roman"/>
          <w:b/>
          <w:bCs/>
          <w:i/>
          <w:iCs/>
          <w:color w:val="5BB135"/>
          <w:sz w:val="30"/>
          <w:szCs w:val="30"/>
        </w:rPr>
        <w:t>Привилегии, предусмотренные для участников профсоюза</w:t>
      </w:r>
    </w:p>
    <w:p w:rsidR="00BE2A5E" w:rsidRPr="00BE2A5E" w:rsidRDefault="00BE2A5E" w:rsidP="001D07D2">
      <w:pPr>
        <w:spacing w:after="0" w:line="300" w:lineRule="atLeast"/>
        <w:ind w:left="-567" w:firstLine="708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</w:t>
      </w:r>
    </w:p>
    <w:p w:rsidR="00BE2A5E" w:rsidRPr="00BE2A5E" w:rsidRDefault="00BE2A5E" w:rsidP="001D07D2">
      <w:pPr>
        <w:spacing w:after="0" w:line="300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b/>
          <w:bCs/>
          <w:i/>
          <w:iCs/>
          <w:color w:val="4B0082"/>
          <w:sz w:val="21"/>
          <w:szCs w:val="21"/>
        </w:rPr>
        <w:t>В целом профсоюзы наделены законодателем значительными правами, и работникам образования нужно в полной мере пользоваться этим.</w:t>
      </w:r>
    </w:p>
    <w:p w:rsidR="00BE2A5E" w:rsidRPr="00BE2A5E" w:rsidRDefault="00BE2A5E" w:rsidP="001D07D2">
      <w:pPr>
        <w:spacing w:before="90" w:after="90" w:line="300" w:lineRule="atLeast"/>
        <w:ind w:left="-567"/>
        <w:jc w:val="both"/>
        <w:rPr>
          <w:rFonts w:ascii="Verdana" w:eastAsia="Times New Roman" w:hAnsi="Verdana" w:cs="Times New Roman"/>
          <w:color w:val="053F5E"/>
          <w:sz w:val="20"/>
          <w:szCs w:val="20"/>
        </w:rPr>
      </w:pPr>
      <w:r w:rsidRPr="00BE2A5E">
        <w:rPr>
          <w:rFonts w:ascii="Verdana" w:eastAsia="Times New Roman" w:hAnsi="Verdana" w:cs="Times New Roman"/>
          <w:color w:val="053F5E"/>
          <w:sz w:val="20"/>
          <w:szCs w:val="20"/>
        </w:rPr>
        <w:t> </w:t>
      </w:r>
    </w:p>
    <w:p w:rsidR="00BE2A5E" w:rsidRPr="001D07D2" w:rsidRDefault="00BE2A5E" w:rsidP="001D07D2">
      <w:pPr>
        <w:pBdr>
          <w:bottom w:val="single" w:sz="6" w:space="0" w:color="D6DDB9"/>
        </w:pBdr>
        <w:spacing w:after="0" w:line="270" w:lineRule="atLeast"/>
        <w:jc w:val="both"/>
        <w:outlineLvl w:val="1"/>
        <w:rPr>
          <w:rFonts w:ascii="Arial" w:eastAsia="Times New Roman" w:hAnsi="Arial" w:cs="Arial"/>
          <w:color w:val="444444"/>
          <w:sz w:val="18"/>
          <w:szCs w:val="18"/>
        </w:rPr>
      </w:pPr>
      <w:r w:rsidRPr="00BE2A5E">
        <w:rPr>
          <w:rFonts w:ascii="Times New Roman" w:eastAsia="Times New Roman" w:hAnsi="Times New Roman" w:cs="Times New Roman"/>
          <w:b/>
          <w:bCs/>
          <w:i/>
          <w:iCs/>
          <w:color w:val="339966"/>
          <w:sz w:val="30"/>
          <w:szCs w:val="30"/>
        </w:rPr>
        <w:lastRenderedPageBreak/>
        <w:br/>
        <w:t>Цели и задачи первичной профсоюзной организации: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 xml:space="preserve">Общественный </w:t>
      </w:r>
      <w:proofErr w:type="gramStart"/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контроль за</w:t>
      </w:r>
      <w:proofErr w:type="gramEnd"/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 xml:space="preserve"> соблюдением законодательства о труде и охране тру</w:t>
      </w:r>
      <w:bookmarkStart w:id="0" w:name="_GoBack"/>
      <w:bookmarkEnd w:id="0"/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да;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Улучшение материального положения, укрепление здоровья и повышение жизненного уровня членов Профсоюза;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Информационное обеспечение членов Профсоюза;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Создание условий, обеспечивающих вовлечение членов Профсоюза в профсоюзную работу;</w:t>
      </w:r>
    </w:p>
    <w:p w:rsidR="00BE2A5E" w:rsidRPr="001D07D2" w:rsidRDefault="00BE2A5E" w:rsidP="001D07D2">
      <w:pPr>
        <w:numPr>
          <w:ilvl w:val="0"/>
          <w:numId w:val="4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Осуществление организационных мероприятий по повышению мотивации профсоюзного членства.</w:t>
      </w:r>
    </w:p>
    <w:p w:rsidR="00BE2A5E" w:rsidRPr="001D07D2" w:rsidRDefault="00BE2A5E" w:rsidP="001D07D2">
      <w:pPr>
        <w:numPr>
          <w:ilvl w:val="0"/>
          <w:numId w:val="4"/>
        </w:numPr>
        <w:spacing w:before="90" w:after="9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BE2A5E" w:rsidRPr="001D07D2" w:rsidRDefault="00BE2A5E" w:rsidP="001D07D2">
      <w:pPr>
        <w:pBdr>
          <w:bottom w:val="single" w:sz="6" w:space="0" w:color="D6DDB9"/>
        </w:pBdr>
        <w:spacing w:after="0" w:line="270" w:lineRule="atLeast"/>
        <w:jc w:val="both"/>
        <w:outlineLvl w:val="1"/>
        <w:rPr>
          <w:rFonts w:ascii="Palatino Linotype" w:eastAsia="Times New Roman" w:hAnsi="Palatino Linotype" w:cs="Times New Roman"/>
          <w:b/>
          <w:bCs/>
          <w:color w:val="1B7D98"/>
          <w:sz w:val="20"/>
          <w:szCs w:val="20"/>
        </w:rPr>
      </w:pPr>
      <w:r w:rsidRPr="001D07D2">
        <w:rPr>
          <w:rFonts w:ascii="Palatino Linotype" w:eastAsia="Times New Roman" w:hAnsi="Palatino Linotype" w:cs="Times New Roman"/>
          <w:b/>
          <w:bCs/>
          <w:i/>
          <w:iCs/>
          <w:color w:val="339966"/>
          <w:sz w:val="20"/>
          <w:szCs w:val="20"/>
        </w:rPr>
        <w:t>Основные направления деятельности:</w:t>
      </w:r>
    </w:p>
    <w:p w:rsidR="00BE2A5E" w:rsidRPr="001D07D2" w:rsidRDefault="00BE2A5E" w:rsidP="001D07D2">
      <w:pPr>
        <w:numPr>
          <w:ilvl w:val="0"/>
          <w:numId w:val="5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:rsidR="00BE2A5E" w:rsidRPr="001D07D2" w:rsidRDefault="00BE2A5E" w:rsidP="001D07D2">
      <w:pPr>
        <w:numPr>
          <w:ilvl w:val="0"/>
          <w:numId w:val="5"/>
        </w:numPr>
        <w:spacing w:before="90" w:after="9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Участие в разработке предложений к законодательным и иным нормативным актам;</w:t>
      </w:r>
    </w:p>
    <w:p w:rsidR="00BE2A5E" w:rsidRPr="001D07D2" w:rsidRDefault="00BE2A5E" w:rsidP="001D07D2">
      <w:pPr>
        <w:numPr>
          <w:ilvl w:val="0"/>
          <w:numId w:val="5"/>
        </w:numPr>
        <w:spacing w:before="90" w:after="9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Оказание юридической, материальной помощи членам Профсоюза;</w:t>
      </w:r>
    </w:p>
    <w:p w:rsidR="00BE2A5E" w:rsidRPr="001D07D2" w:rsidRDefault="00BE2A5E" w:rsidP="001D07D2">
      <w:pPr>
        <w:numPr>
          <w:ilvl w:val="0"/>
          <w:numId w:val="5"/>
        </w:numPr>
        <w:spacing w:before="90" w:after="9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 xml:space="preserve">Осуществление общественного </w:t>
      </w:r>
      <w:proofErr w:type="gramStart"/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контроля за</w:t>
      </w:r>
      <w:proofErr w:type="gramEnd"/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 xml:space="preserve"> соблюдением трудового законодательства, за состоянием охраны труда;</w:t>
      </w:r>
    </w:p>
    <w:p w:rsidR="00BE2A5E" w:rsidRPr="001D07D2" w:rsidRDefault="00BE2A5E" w:rsidP="001D07D2">
      <w:pPr>
        <w:numPr>
          <w:ilvl w:val="0"/>
          <w:numId w:val="5"/>
        </w:numPr>
        <w:spacing w:before="90" w:after="90" w:line="270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20"/>
          <w:szCs w:val="20"/>
        </w:rPr>
        <w:t>Участие в урегулировании коллективных трудовых споров (конфликтов).</w:t>
      </w:r>
    </w:p>
    <w:p w:rsidR="00BE2A5E" w:rsidRPr="001D07D2" w:rsidRDefault="00BE2A5E" w:rsidP="001D07D2">
      <w:pPr>
        <w:spacing w:before="180" w:after="180" w:line="270" w:lineRule="atLeast"/>
        <w:ind w:left="150" w:right="150"/>
        <w:jc w:val="both"/>
        <w:rPr>
          <w:rFonts w:ascii="Trebuchet MS" w:eastAsia="Times New Roman" w:hAnsi="Trebuchet MS" w:cs="Times New Roman"/>
          <w:color w:val="0C3945"/>
          <w:sz w:val="32"/>
          <w:szCs w:val="32"/>
        </w:rPr>
      </w:pPr>
    </w:p>
    <w:p w:rsidR="00BE2A5E" w:rsidRDefault="00BE2A5E" w:rsidP="001D07D2">
      <w:pPr>
        <w:pBdr>
          <w:bottom w:val="single" w:sz="6" w:space="0" w:color="D6DDB9"/>
        </w:pBdr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9966"/>
          <w:sz w:val="32"/>
          <w:szCs w:val="32"/>
        </w:rPr>
      </w:pPr>
      <w:r w:rsidRPr="001D07D2">
        <w:rPr>
          <w:rFonts w:ascii="Times New Roman" w:eastAsia="Times New Roman" w:hAnsi="Times New Roman" w:cs="Times New Roman"/>
          <w:b/>
          <w:bCs/>
          <w:i/>
          <w:iCs/>
          <w:color w:val="339966"/>
          <w:sz w:val="32"/>
          <w:szCs w:val="32"/>
        </w:rPr>
        <w:t xml:space="preserve">Член профсоюза имеет право </w:t>
      </w:r>
      <w:proofErr w:type="gramStart"/>
      <w:r w:rsidRPr="001D07D2">
        <w:rPr>
          <w:rFonts w:ascii="Times New Roman" w:eastAsia="Times New Roman" w:hAnsi="Times New Roman" w:cs="Times New Roman"/>
          <w:b/>
          <w:bCs/>
          <w:i/>
          <w:iCs/>
          <w:color w:val="339966"/>
          <w:sz w:val="32"/>
          <w:szCs w:val="32"/>
        </w:rPr>
        <w:t>на</w:t>
      </w:r>
      <w:proofErr w:type="gramEnd"/>
      <w:r w:rsidRPr="001D07D2">
        <w:rPr>
          <w:rFonts w:ascii="Times New Roman" w:eastAsia="Times New Roman" w:hAnsi="Times New Roman" w:cs="Times New Roman"/>
          <w:b/>
          <w:bCs/>
          <w:i/>
          <w:iCs/>
          <w:color w:val="339966"/>
          <w:sz w:val="32"/>
          <w:szCs w:val="32"/>
        </w:rPr>
        <w:t>:</w:t>
      </w:r>
    </w:p>
    <w:p w:rsidR="001D07D2" w:rsidRPr="001D07D2" w:rsidRDefault="001D07D2" w:rsidP="001D07D2">
      <w:pPr>
        <w:pBdr>
          <w:bottom w:val="single" w:sz="6" w:space="0" w:color="D6DDB9"/>
        </w:pBdr>
        <w:spacing w:after="0" w:line="270" w:lineRule="atLeast"/>
        <w:jc w:val="both"/>
        <w:outlineLvl w:val="1"/>
        <w:rPr>
          <w:rFonts w:ascii="Trebuchet MS" w:eastAsia="Times New Roman" w:hAnsi="Trebuchet MS" w:cs="Times New Roman"/>
          <w:b/>
          <w:bCs/>
          <w:color w:val="444444"/>
          <w:sz w:val="32"/>
          <w:szCs w:val="32"/>
        </w:rPr>
      </w:pPr>
    </w:p>
    <w:p w:rsidR="00BE2A5E" w:rsidRPr="001D07D2" w:rsidRDefault="00BE2A5E" w:rsidP="001D07D2">
      <w:pPr>
        <w:numPr>
          <w:ilvl w:val="0"/>
          <w:numId w:val="6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Получение бесплатной юридической помощи при защите в суде по вопросам трудового права и пенсионным вопросам.</w:t>
      </w:r>
    </w:p>
    <w:p w:rsidR="00BE2A5E" w:rsidRPr="001D07D2" w:rsidRDefault="00BE2A5E" w:rsidP="001D07D2">
      <w:pPr>
        <w:numPr>
          <w:ilvl w:val="0"/>
          <w:numId w:val="6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Получение материальной помощи.</w:t>
      </w:r>
    </w:p>
    <w:p w:rsidR="00BE2A5E" w:rsidRPr="001D07D2" w:rsidRDefault="00BE2A5E" w:rsidP="001D07D2">
      <w:pPr>
        <w:numPr>
          <w:ilvl w:val="0"/>
          <w:numId w:val="6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Получение льготной путевки для детей в загородный оздоровительный лагерь.</w:t>
      </w:r>
    </w:p>
    <w:p w:rsidR="00BE2A5E" w:rsidRPr="001D07D2" w:rsidRDefault="00BE2A5E" w:rsidP="001D07D2">
      <w:pPr>
        <w:numPr>
          <w:ilvl w:val="0"/>
          <w:numId w:val="6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Получение льготной путевки в санатории.</w:t>
      </w:r>
    </w:p>
    <w:p w:rsidR="00BE2A5E" w:rsidRPr="001D07D2" w:rsidRDefault="00BE2A5E" w:rsidP="001D07D2">
      <w:pPr>
        <w:numPr>
          <w:ilvl w:val="0"/>
          <w:numId w:val="7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Проведение совместного досуга (вечеров отдыха, коллективное посещение театров, кинотеатров)</w:t>
      </w:r>
    </w:p>
    <w:p w:rsidR="00BE2A5E" w:rsidRPr="001D07D2" w:rsidRDefault="00BE2A5E" w:rsidP="001D07D2">
      <w:pPr>
        <w:numPr>
          <w:ilvl w:val="0"/>
          <w:numId w:val="7"/>
        </w:numPr>
        <w:spacing w:after="0" w:line="270" w:lineRule="atLeast"/>
        <w:ind w:left="480"/>
        <w:jc w:val="both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Arial" w:eastAsia="Times New Roman" w:hAnsi="Arial" w:cs="Arial"/>
          <w:b/>
          <w:bCs/>
          <w:i/>
          <w:iCs/>
          <w:color w:val="4B0082"/>
          <w:sz w:val="32"/>
          <w:szCs w:val="32"/>
        </w:rPr>
        <w:t>Все это помогает нам лучше узнать друг друга, стать ближе, а значит, сильнее.</w:t>
      </w:r>
    </w:p>
    <w:p w:rsidR="001D07D2" w:rsidRDefault="001D07D2" w:rsidP="001D07D2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1D07D2" w:rsidRDefault="001D07D2" w:rsidP="001D07D2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BE2A5E" w:rsidRPr="001D07D2" w:rsidRDefault="00BE2A5E" w:rsidP="001D07D2">
      <w:pPr>
        <w:spacing w:after="0" w:line="270" w:lineRule="atLeast"/>
        <w:ind w:left="360"/>
        <w:jc w:val="center"/>
        <w:rPr>
          <w:rFonts w:ascii="Arial" w:eastAsia="Times New Roman" w:hAnsi="Arial" w:cs="Arial"/>
          <w:color w:val="444444"/>
          <w:sz w:val="32"/>
          <w:szCs w:val="32"/>
        </w:rPr>
      </w:pPr>
      <w:r w:rsidRPr="001D07D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Вместе мы – сила!</w:t>
      </w:r>
    </w:p>
    <w:p w:rsidR="00D01CB5" w:rsidRDefault="001D07D2"/>
    <w:sectPr w:rsidR="00D01CB5" w:rsidSect="001D07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B8F"/>
    <w:multiLevelType w:val="multilevel"/>
    <w:tmpl w:val="047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835A1B"/>
    <w:multiLevelType w:val="multilevel"/>
    <w:tmpl w:val="143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405702"/>
    <w:multiLevelType w:val="multilevel"/>
    <w:tmpl w:val="78E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961B00"/>
    <w:multiLevelType w:val="multilevel"/>
    <w:tmpl w:val="E64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C111DD"/>
    <w:multiLevelType w:val="multilevel"/>
    <w:tmpl w:val="19B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E900D8"/>
    <w:multiLevelType w:val="multilevel"/>
    <w:tmpl w:val="012C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170362"/>
    <w:multiLevelType w:val="multilevel"/>
    <w:tmpl w:val="DD7E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E"/>
    <w:rsid w:val="001D07D2"/>
    <w:rsid w:val="00567F37"/>
    <w:rsid w:val="00701D67"/>
    <w:rsid w:val="00BE2A5E"/>
    <w:rsid w:val="00E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Илюша322</dc:creator>
  <cp:lastModifiedBy>Илюша</cp:lastModifiedBy>
  <cp:revision>3</cp:revision>
  <dcterms:created xsi:type="dcterms:W3CDTF">2016-02-23T08:02:00Z</dcterms:created>
  <dcterms:modified xsi:type="dcterms:W3CDTF">2016-11-15T04:10:00Z</dcterms:modified>
</cp:coreProperties>
</file>