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F94" w:rsidRPr="005F3F94" w:rsidRDefault="005F3F94" w:rsidP="005F3F9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i/>
          <w:color w:val="0066FF"/>
          <w:sz w:val="28"/>
          <w:szCs w:val="2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C2CD863" wp14:editId="1F761EE4">
            <wp:simplePos x="0" y="0"/>
            <wp:positionH relativeFrom="column">
              <wp:posOffset>329565</wp:posOffset>
            </wp:positionH>
            <wp:positionV relativeFrom="paragraph">
              <wp:posOffset>60960</wp:posOffset>
            </wp:positionV>
            <wp:extent cx="1099185" cy="1095375"/>
            <wp:effectExtent l="0" t="0" r="5715" b="9525"/>
            <wp:wrapSquare wrapText="bothSides"/>
            <wp:docPr id="3" name="Рисунок 3" descr="https://cdn-24h.storage.yandexcloud.net/uploads/2021/09/5fee5ec2b8c3ad2f58b24ba9eea23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-24h.storage.yandexcloud.net/uploads/2021/09/5fee5ec2b8c3ad2f58b24ba9eea230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23F8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3A6598C" wp14:editId="0FC60EA7">
            <wp:simplePos x="0" y="0"/>
            <wp:positionH relativeFrom="margin">
              <wp:posOffset>-476885</wp:posOffset>
            </wp:positionH>
            <wp:positionV relativeFrom="margin">
              <wp:posOffset>174625</wp:posOffset>
            </wp:positionV>
            <wp:extent cx="806450" cy="845820"/>
            <wp:effectExtent l="0" t="0" r="0" b="0"/>
            <wp:wrapSquare wrapText="bothSides"/>
            <wp:docPr id="1" name="Рисунок 1" descr="Описание: Описание: Описание: 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84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</w:t>
      </w:r>
      <w:r w:rsidRPr="005F3F94">
        <w:rPr>
          <w:rFonts w:ascii="Arial" w:eastAsia="Times New Roman" w:hAnsi="Arial" w:cs="Arial"/>
          <w:b/>
          <w:bCs/>
          <w:i/>
          <w:color w:val="0066FF"/>
          <w:sz w:val="28"/>
          <w:szCs w:val="21"/>
          <w:lang w:eastAsia="ru-RU"/>
        </w:rPr>
        <w:t>ПРОФ</w:t>
      </w:r>
      <w:r>
        <w:rPr>
          <w:rFonts w:ascii="Arial" w:eastAsia="Times New Roman" w:hAnsi="Arial" w:cs="Arial"/>
          <w:b/>
          <w:bCs/>
          <w:i/>
          <w:color w:val="0066FF"/>
          <w:sz w:val="28"/>
          <w:szCs w:val="21"/>
          <w:lang w:eastAsia="ru-RU"/>
        </w:rPr>
        <w:t xml:space="preserve">СОЮЗ  РАБОТНИКОВ  ОБРАЗОВАНИЯ И </w:t>
      </w:r>
      <w:r w:rsidRPr="005F3F94">
        <w:rPr>
          <w:rFonts w:ascii="Arial" w:eastAsia="Times New Roman" w:hAnsi="Arial" w:cs="Arial"/>
          <w:b/>
          <w:bCs/>
          <w:i/>
          <w:color w:val="0066FF"/>
          <w:sz w:val="28"/>
          <w:szCs w:val="21"/>
          <w:lang w:eastAsia="ru-RU"/>
        </w:rPr>
        <w:t>НАУКИ РФ</w:t>
      </w:r>
    </w:p>
    <w:p w:rsidR="005F3F94" w:rsidRPr="005F3F94" w:rsidRDefault="005F3F94" w:rsidP="005F3F9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FF0000"/>
          <w:sz w:val="28"/>
          <w:szCs w:val="21"/>
          <w:lang w:eastAsia="ru-RU"/>
        </w:rPr>
      </w:pPr>
      <w:r w:rsidRPr="005F3F94">
        <w:rPr>
          <w:rFonts w:ascii="Arial" w:eastAsia="Times New Roman" w:hAnsi="Arial" w:cs="Arial"/>
          <w:b/>
          <w:bCs/>
          <w:i/>
          <w:color w:val="FF0000"/>
          <w:sz w:val="28"/>
          <w:szCs w:val="21"/>
          <w:lang w:eastAsia="ru-RU"/>
        </w:rPr>
        <w:t>ПОЛЕВСКАЯ ГОРОДСКАЯ ОРГАНИЗАЦИЯ ПРОФСОЮЗА</w:t>
      </w:r>
      <w:r w:rsidRPr="005F3F94">
        <w:rPr>
          <w:rFonts w:ascii="Arial" w:eastAsia="Times New Roman" w:hAnsi="Arial" w:cs="Arial"/>
          <w:b/>
          <w:bCs/>
          <w:color w:val="FF0000"/>
          <w:sz w:val="28"/>
          <w:szCs w:val="21"/>
          <w:lang w:eastAsia="ru-RU"/>
        </w:rPr>
        <w:t xml:space="preserve"> </w:t>
      </w:r>
    </w:p>
    <w:p w:rsidR="00CB7F7B" w:rsidRPr="00CB7F7B" w:rsidRDefault="00CB7F7B" w:rsidP="005F3F9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i/>
          <w:color w:val="0066FF"/>
          <w:lang w:eastAsia="ru-RU"/>
        </w:rPr>
      </w:pPr>
      <w:r w:rsidRPr="00CB7F7B">
        <w:rPr>
          <w:rFonts w:ascii="Arial" w:eastAsia="Times New Roman" w:hAnsi="Arial" w:cs="Arial"/>
          <w:b/>
          <w:bCs/>
          <w:i/>
          <w:caps/>
          <w:color w:val="0066FF"/>
          <w:kern w:val="36"/>
          <w:lang w:eastAsia="ru-RU"/>
        </w:rPr>
        <w:t>ПРИКАЗ МИНИСТЕРСТВА ЗДРАВООХРАНЕНИЯ СВЕРДЛОВСКОЙ ОБЛАСТИ ОТ 11 АВГУСТА 2022 Г. N 1811-П "ОБ УТВЕРЖДЕНИИ РЕГИОНАЛЬНОГО КАЛЕНДАРЯ ПРОФИЛАКТИЧЕСКИХ ПРИВИВОК СВЕРДЛОВСКОЙ ОБЛАСТИ"</w:t>
      </w:r>
    </w:p>
    <w:p w:rsidR="00CB7F7B" w:rsidRPr="00CB7F7B" w:rsidRDefault="00CB7F7B" w:rsidP="005F3F9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i/>
          <w:color w:val="0033CC"/>
          <w:sz w:val="21"/>
          <w:szCs w:val="21"/>
          <w:lang w:eastAsia="ru-RU"/>
        </w:rPr>
      </w:pPr>
      <w:r w:rsidRPr="00CB7F7B">
        <w:rPr>
          <w:rFonts w:ascii="Arial" w:eastAsia="Times New Roman" w:hAnsi="Arial" w:cs="Arial"/>
          <w:i/>
          <w:color w:val="0033CC"/>
          <w:sz w:val="21"/>
          <w:szCs w:val="21"/>
          <w:lang w:eastAsia="ru-RU"/>
        </w:rPr>
        <w:t>В целях совершенствования организации работы по иммунопрофилактике, предотвращения эпидемического распространения инфекций, управляемых средствами специфической профилактики, в соответствии с </w:t>
      </w:r>
      <w:hyperlink r:id="rId7" w:history="1">
        <w:r w:rsidRPr="00CB7F7B">
          <w:rPr>
            <w:rFonts w:ascii="Arial" w:eastAsia="Times New Roman" w:hAnsi="Arial" w:cs="Arial"/>
            <w:i/>
            <w:color w:val="0033CC"/>
            <w:sz w:val="21"/>
            <w:szCs w:val="21"/>
            <w:bdr w:val="none" w:sz="0" w:space="0" w:color="auto" w:frame="1"/>
            <w:lang w:eastAsia="ru-RU"/>
          </w:rPr>
          <w:t>Федеральным законом</w:t>
        </w:r>
      </w:hyperlink>
      <w:r w:rsidRPr="00CB7F7B">
        <w:rPr>
          <w:rFonts w:ascii="Arial" w:eastAsia="Times New Roman" w:hAnsi="Arial" w:cs="Arial"/>
          <w:i/>
          <w:color w:val="0033CC"/>
          <w:sz w:val="21"/>
          <w:szCs w:val="21"/>
          <w:lang w:eastAsia="ru-RU"/>
        </w:rPr>
        <w:t> от 17.09.1998 N 157-ФЗ "Об иммунопрофилактике инфекционных болезней" и </w:t>
      </w:r>
      <w:hyperlink r:id="rId8" w:history="1">
        <w:r w:rsidRPr="00CB7F7B">
          <w:rPr>
            <w:rFonts w:ascii="Arial" w:eastAsia="Times New Roman" w:hAnsi="Arial" w:cs="Arial"/>
            <w:i/>
            <w:color w:val="0033CC"/>
            <w:sz w:val="21"/>
            <w:szCs w:val="21"/>
            <w:bdr w:val="none" w:sz="0" w:space="0" w:color="auto" w:frame="1"/>
            <w:lang w:eastAsia="ru-RU"/>
          </w:rPr>
          <w:t>приказом</w:t>
        </w:r>
      </w:hyperlink>
      <w:r w:rsidRPr="00CB7F7B">
        <w:rPr>
          <w:rFonts w:ascii="Arial" w:eastAsia="Times New Roman" w:hAnsi="Arial" w:cs="Arial"/>
          <w:i/>
          <w:color w:val="0033CC"/>
          <w:sz w:val="21"/>
          <w:szCs w:val="21"/>
          <w:lang w:eastAsia="ru-RU"/>
        </w:rPr>
        <w:t> Министерства здравоохранения Российской Федерации от 06.12.2021 N 1122н "Об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прививок" приказываю:</w:t>
      </w:r>
    </w:p>
    <w:p w:rsidR="00CB7F7B" w:rsidRPr="00CB7F7B" w:rsidRDefault="00CB7F7B" w:rsidP="005F3F9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i/>
          <w:color w:val="0033CC"/>
          <w:sz w:val="21"/>
          <w:szCs w:val="21"/>
          <w:lang w:eastAsia="ru-RU"/>
        </w:rPr>
      </w:pPr>
      <w:r w:rsidRPr="00CB7F7B">
        <w:rPr>
          <w:rFonts w:ascii="Arial" w:eastAsia="Times New Roman" w:hAnsi="Arial" w:cs="Arial"/>
          <w:i/>
          <w:color w:val="0033CC"/>
          <w:sz w:val="21"/>
          <w:szCs w:val="21"/>
          <w:lang w:eastAsia="ru-RU"/>
        </w:rPr>
        <w:t>1. Утвердить:</w:t>
      </w:r>
    </w:p>
    <w:p w:rsidR="00CB7F7B" w:rsidRPr="00CB7F7B" w:rsidRDefault="00CB7F7B" w:rsidP="005F3F9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i/>
          <w:color w:val="0033CC"/>
          <w:sz w:val="21"/>
          <w:szCs w:val="21"/>
          <w:lang w:eastAsia="ru-RU"/>
        </w:rPr>
      </w:pPr>
      <w:r w:rsidRPr="00CB7F7B">
        <w:rPr>
          <w:rFonts w:ascii="Arial" w:eastAsia="Times New Roman" w:hAnsi="Arial" w:cs="Arial"/>
          <w:i/>
          <w:color w:val="0033CC"/>
          <w:sz w:val="21"/>
          <w:szCs w:val="21"/>
          <w:lang w:eastAsia="ru-RU"/>
        </w:rPr>
        <w:t>1) региональный календарь профилактических</w:t>
      </w:r>
      <w:r w:rsidRPr="005F3F94">
        <w:rPr>
          <w:rFonts w:ascii="Arial" w:eastAsia="Times New Roman" w:hAnsi="Arial" w:cs="Arial"/>
          <w:i/>
          <w:color w:val="0033CC"/>
          <w:sz w:val="21"/>
          <w:szCs w:val="21"/>
          <w:lang w:eastAsia="ru-RU"/>
        </w:rPr>
        <w:t xml:space="preserve"> прививок Свердловской области ;</w:t>
      </w:r>
    </w:p>
    <w:p w:rsidR="00CB7F7B" w:rsidRPr="00CB7F7B" w:rsidRDefault="00CB7F7B" w:rsidP="005F3F9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i/>
          <w:color w:val="0033CC"/>
          <w:sz w:val="21"/>
          <w:szCs w:val="21"/>
          <w:lang w:eastAsia="ru-RU"/>
        </w:rPr>
      </w:pPr>
      <w:r w:rsidRPr="00CB7F7B">
        <w:rPr>
          <w:rFonts w:ascii="Arial" w:eastAsia="Times New Roman" w:hAnsi="Arial" w:cs="Arial"/>
          <w:i/>
          <w:color w:val="0033CC"/>
          <w:sz w:val="21"/>
          <w:szCs w:val="21"/>
          <w:lang w:eastAsia="ru-RU"/>
        </w:rPr>
        <w:t>2) Порядок проведения профилактических прививок регионального календаря профилактических</w:t>
      </w:r>
      <w:r w:rsidRPr="005F3F94">
        <w:rPr>
          <w:rFonts w:ascii="Arial" w:eastAsia="Times New Roman" w:hAnsi="Arial" w:cs="Arial"/>
          <w:i/>
          <w:color w:val="0033CC"/>
          <w:sz w:val="21"/>
          <w:szCs w:val="21"/>
          <w:lang w:eastAsia="ru-RU"/>
        </w:rPr>
        <w:t xml:space="preserve"> прививок Свердловской области.</w:t>
      </w:r>
    </w:p>
    <w:p w:rsidR="00CB7F7B" w:rsidRPr="00CB7F7B" w:rsidRDefault="00CB7F7B" w:rsidP="005F3F9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i/>
          <w:color w:val="0033CC"/>
          <w:sz w:val="21"/>
          <w:szCs w:val="21"/>
          <w:lang w:eastAsia="ru-RU"/>
        </w:rPr>
      </w:pPr>
      <w:r w:rsidRPr="00CB7F7B">
        <w:rPr>
          <w:rFonts w:ascii="Arial" w:eastAsia="Times New Roman" w:hAnsi="Arial" w:cs="Arial"/>
          <w:i/>
          <w:color w:val="0033CC"/>
          <w:sz w:val="21"/>
          <w:szCs w:val="21"/>
          <w:lang w:eastAsia="ru-RU"/>
        </w:rPr>
        <w:t>2. Руководителям медицинских организаций Свердловской области, осуществляющих деятельность по иммунопрофилактике инфекционных заболеваний, обеспечить:</w:t>
      </w:r>
    </w:p>
    <w:p w:rsidR="00CB7F7B" w:rsidRPr="00CB7F7B" w:rsidRDefault="00CB7F7B" w:rsidP="005F3F9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i/>
          <w:color w:val="0033CC"/>
          <w:sz w:val="21"/>
          <w:szCs w:val="21"/>
          <w:lang w:eastAsia="ru-RU"/>
        </w:rPr>
      </w:pPr>
      <w:r w:rsidRPr="00CB7F7B">
        <w:rPr>
          <w:rFonts w:ascii="Arial" w:eastAsia="Times New Roman" w:hAnsi="Arial" w:cs="Arial"/>
          <w:i/>
          <w:color w:val="0033CC"/>
          <w:sz w:val="21"/>
          <w:szCs w:val="21"/>
          <w:lang w:eastAsia="ru-RU"/>
        </w:rPr>
        <w:t>3) иммунизацию населения в соответствии с региональным календарем профилактических прививок Свердловской области (</w:t>
      </w:r>
      <w:hyperlink r:id="rId9" w:anchor="block_1000" w:history="1">
        <w:r w:rsidRPr="00CB7F7B">
          <w:rPr>
            <w:rFonts w:ascii="Arial" w:eastAsia="Times New Roman" w:hAnsi="Arial" w:cs="Arial"/>
            <w:i/>
            <w:color w:val="0033CC"/>
            <w:sz w:val="21"/>
            <w:szCs w:val="21"/>
            <w:bdr w:val="none" w:sz="0" w:space="0" w:color="auto" w:frame="1"/>
            <w:lang w:eastAsia="ru-RU"/>
          </w:rPr>
          <w:t>приложение N 1</w:t>
        </w:r>
      </w:hyperlink>
      <w:r w:rsidRPr="00CB7F7B">
        <w:rPr>
          <w:rFonts w:ascii="Arial" w:eastAsia="Times New Roman" w:hAnsi="Arial" w:cs="Arial"/>
          <w:i/>
          <w:color w:val="0033CC"/>
          <w:sz w:val="21"/>
          <w:szCs w:val="21"/>
          <w:lang w:eastAsia="ru-RU"/>
        </w:rPr>
        <w:t>) и порядком проведения профилактических прививок регионального календаря профилактических</w:t>
      </w:r>
      <w:r w:rsidRPr="005F3F94">
        <w:rPr>
          <w:rFonts w:ascii="Arial" w:eastAsia="Times New Roman" w:hAnsi="Arial" w:cs="Arial"/>
          <w:i/>
          <w:color w:val="0033CC"/>
          <w:sz w:val="21"/>
          <w:szCs w:val="21"/>
          <w:lang w:eastAsia="ru-RU"/>
        </w:rPr>
        <w:t xml:space="preserve"> прививок Свердловской области.</w:t>
      </w:r>
    </w:p>
    <w:p w:rsidR="00CB7F7B" w:rsidRPr="00CB7F7B" w:rsidRDefault="00CB7F7B" w:rsidP="005F3F9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i/>
          <w:color w:val="0033CC"/>
          <w:sz w:val="21"/>
          <w:szCs w:val="21"/>
          <w:lang w:eastAsia="ru-RU"/>
        </w:rPr>
      </w:pPr>
      <w:r w:rsidRPr="00CB7F7B">
        <w:rPr>
          <w:rFonts w:ascii="Arial" w:eastAsia="Times New Roman" w:hAnsi="Arial" w:cs="Arial"/>
          <w:i/>
          <w:color w:val="0033CC"/>
          <w:sz w:val="21"/>
          <w:szCs w:val="21"/>
          <w:lang w:eastAsia="ru-RU"/>
        </w:rPr>
        <w:t>5) организацию информационно-просветительной работы среди населения, в том числе в средствах массовой информации, по популяризации иммунопрофилактики инфекционных заболеваний.</w:t>
      </w:r>
    </w:p>
    <w:p w:rsidR="00CB7F7B" w:rsidRPr="00CB7F7B" w:rsidRDefault="00CB7F7B" w:rsidP="00CB7F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FF0000"/>
          <w:sz w:val="24"/>
          <w:szCs w:val="21"/>
          <w:lang w:eastAsia="ru-RU"/>
        </w:rPr>
      </w:pPr>
      <w:r w:rsidRPr="00CB7F7B">
        <w:rPr>
          <w:rFonts w:ascii="Arial" w:eastAsia="Times New Roman" w:hAnsi="Arial" w:cs="Arial"/>
          <w:b/>
          <w:bCs/>
          <w:i/>
          <w:color w:val="FF0000"/>
          <w:sz w:val="24"/>
          <w:szCs w:val="21"/>
          <w:lang w:eastAsia="ru-RU"/>
        </w:rPr>
        <w:t>Кор</w:t>
      </w:r>
      <w:r w:rsidR="005F3F94">
        <w:rPr>
          <w:rFonts w:ascii="Arial" w:eastAsia="Times New Roman" w:hAnsi="Arial" w:cs="Arial"/>
          <w:b/>
          <w:bCs/>
          <w:i/>
          <w:color w:val="FF0000"/>
          <w:sz w:val="24"/>
          <w:szCs w:val="21"/>
          <w:lang w:eastAsia="ru-RU"/>
        </w:rPr>
        <w:t>онавирусная инфекция, вызываемая</w:t>
      </w:r>
      <w:r w:rsidRPr="00CB7F7B">
        <w:rPr>
          <w:rFonts w:ascii="Arial" w:eastAsia="Times New Roman" w:hAnsi="Arial" w:cs="Arial"/>
          <w:b/>
          <w:bCs/>
          <w:i/>
          <w:color w:val="FF0000"/>
          <w:sz w:val="24"/>
          <w:szCs w:val="21"/>
          <w:lang w:eastAsia="ru-RU"/>
        </w:rPr>
        <w:t xml:space="preserve"> вирусом SARS-CoV-2</w:t>
      </w:r>
    </w:p>
    <w:p w:rsidR="00CB7F7B" w:rsidRPr="005F3F94" w:rsidRDefault="00CB7F7B" w:rsidP="00CB7F7B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i/>
          <w:color w:val="FF0000"/>
          <w:sz w:val="21"/>
          <w:szCs w:val="21"/>
        </w:rPr>
      </w:pPr>
      <w:r w:rsidRPr="00CB7F7B">
        <w:rPr>
          <w:rFonts w:ascii="Arial" w:hAnsi="Arial" w:cs="Arial"/>
          <w:color w:val="333333"/>
          <w:sz w:val="21"/>
          <w:szCs w:val="21"/>
        </w:rPr>
        <w:br/>
      </w:r>
      <w:r w:rsidRPr="005F3F94">
        <w:rPr>
          <w:rStyle w:val="s10"/>
          <w:rFonts w:ascii="Arial" w:hAnsi="Arial" w:cs="Arial"/>
          <w:bCs/>
          <w:i/>
          <w:color w:val="FF0000"/>
          <w:sz w:val="21"/>
          <w:szCs w:val="21"/>
        </w:rPr>
        <w:t>Определен порядок проведения профилактических прививок регионального календаря профилактических прививок Свердловской области.</w:t>
      </w:r>
    </w:p>
    <w:p w:rsidR="00CB7F7B" w:rsidRPr="005F3F94" w:rsidRDefault="00CB7F7B" w:rsidP="005F3F94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i/>
          <w:color w:val="0066FF"/>
          <w:sz w:val="22"/>
          <w:szCs w:val="22"/>
        </w:rPr>
      </w:pPr>
      <w:r w:rsidRPr="005F3F94">
        <w:rPr>
          <w:rFonts w:ascii="Arial" w:hAnsi="Arial" w:cs="Arial"/>
          <w:i/>
          <w:color w:val="0066FF"/>
          <w:sz w:val="22"/>
          <w:szCs w:val="22"/>
        </w:rPr>
        <w:t>Профилактические прививки регионального календаря профилактических прививок Свердловской области проводятся гражданам в медицинских организациях при наличии лицензии, предусматривающей выполнение работ (услуг) по вакцинации (проведению профилактических прививок).</w:t>
      </w:r>
    </w:p>
    <w:p w:rsidR="00CB7F7B" w:rsidRPr="005F3F94" w:rsidRDefault="00CB7F7B" w:rsidP="005F3F94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i/>
          <w:color w:val="0066FF"/>
          <w:sz w:val="22"/>
          <w:szCs w:val="22"/>
        </w:rPr>
      </w:pPr>
      <w:r w:rsidRPr="005F3F94">
        <w:rPr>
          <w:rFonts w:ascii="Arial" w:hAnsi="Arial" w:cs="Arial"/>
          <w:i/>
          <w:color w:val="0066FF"/>
          <w:sz w:val="22"/>
          <w:szCs w:val="22"/>
        </w:rPr>
        <w:t>Профилактические прививки проводятся с использованием иммунобиологических лекарственных препаратов для иммунопрофилактики, зарегистрированных в соответствии с законодательством РФ, согласно инструкциям по их применению.</w:t>
      </w:r>
    </w:p>
    <w:p w:rsidR="00CB7F7B" w:rsidRPr="00CB7F7B" w:rsidRDefault="00CB7F7B" w:rsidP="005F3F94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i/>
          <w:color w:val="0066FF"/>
          <w:sz w:val="22"/>
          <w:szCs w:val="22"/>
        </w:rPr>
      </w:pPr>
      <w:r w:rsidRPr="005F3F94">
        <w:rPr>
          <w:rFonts w:ascii="Arial" w:hAnsi="Arial" w:cs="Arial"/>
          <w:i/>
          <w:color w:val="0066FF"/>
          <w:sz w:val="22"/>
          <w:szCs w:val="22"/>
        </w:rPr>
        <w:t>При проведении вакцинации и ревакцинации населения используются вакцины, содержащие актуальные для Российской Федерации антигены, позволяющие обеспечить максимальную эффективность иммунизации, по данным мониторинга Роспотребнадзора.</w:t>
      </w:r>
    </w:p>
    <w:p w:rsidR="00CB7F7B" w:rsidRPr="00CB7F7B" w:rsidRDefault="00CB7F7B" w:rsidP="005F3F9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i/>
          <w:color w:val="0066FF"/>
          <w:lang w:eastAsia="ru-RU"/>
        </w:rPr>
      </w:pPr>
      <w:r w:rsidRPr="00CB7F7B">
        <w:rPr>
          <w:rFonts w:ascii="Arial" w:eastAsia="Times New Roman" w:hAnsi="Arial" w:cs="Arial"/>
          <w:i/>
          <w:color w:val="0066FF"/>
          <w:lang w:eastAsia="ru-RU"/>
        </w:rPr>
        <w:t>Дети от 12 до 17 лет (включительно) (вакцинация проводится добровольно при наличии письменного заявления одного из родителей (или иного законного представителя), составленного в произвольной форме, дополнительно к подписываемому родителем (или законным представителем) детей до 14 лет и/или самим подростком 15-17 лет добровольному информированному согласию на медицинское вмешательство.</w:t>
      </w:r>
    </w:p>
    <w:p w:rsidR="00CB7F7B" w:rsidRPr="00CB7F7B" w:rsidRDefault="00CB7F7B" w:rsidP="005F3F9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i/>
          <w:color w:val="C00000"/>
          <w:lang w:eastAsia="ru-RU"/>
        </w:rPr>
      </w:pPr>
      <w:r w:rsidRPr="00CB7F7B">
        <w:rPr>
          <w:rFonts w:ascii="Arial" w:eastAsia="Times New Roman" w:hAnsi="Arial" w:cs="Arial"/>
          <w:i/>
          <w:color w:val="0066FF"/>
          <w:lang w:eastAsia="ru-RU"/>
        </w:rPr>
        <w:t xml:space="preserve">Все население старше 12 лет, включая группы риска по приоритетам, в период </w:t>
      </w:r>
      <w:r w:rsidRPr="00CB7F7B">
        <w:rPr>
          <w:rFonts w:ascii="Arial" w:eastAsia="Times New Roman" w:hAnsi="Arial" w:cs="Arial"/>
          <w:b/>
          <w:i/>
          <w:color w:val="FF0000"/>
          <w:u w:val="single"/>
          <w:lang w:eastAsia="ru-RU"/>
        </w:rPr>
        <w:t>экстренной тактики иммунизации</w:t>
      </w:r>
      <w:r w:rsidRPr="00CB7F7B">
        <w:rPr>
          <w:rFonts w:ascii="Arial" w:eastAsia="Times New Roman" w:hAnsi="Arial" w:cs="Arial"/>
          <w:i/>
          <w:color w:val="FF0000"/>
          <w:lang w:eastAsia="ru-RU"/>
        </w:rPr>
        <w:t xml:space="preserve"> </w:t>
      </w:r>
      <w:r w:rsidRPr="00CB7F7B">
        <w:rPr>
          <w:rFonts w:ascii="Arial" w:eastAsia="Times New Roman" w:hAnsi="Arial" w:cs="Arial"/>
          <w:i/>
          <w:color w:val="0066FF"/>
          <w:lang w:eastAsia="ru-RU"/>
        </w:rPr>
        <w:t xml:space="preserve">вакцинируется </w:t>
      </w:r>
      <w:r w:rsidRPr="00CB7F7B">
        <w:rPr>
          <w:rFonts w:ascii="Arial" w:eastAsia="Times New Roman" w:hAnsi="Arial" w:cs="Arial"/>
          <w:i/>
          <w:color w:val="C00000"/>
          <w:lang w:eastAsia="ru-RU"/>
        </w:rPr>
        <w:t>каждые 6 месяцев или через 6 месяцев после перенесенного заболевания, вызванного вирусом SARS-CoV-2.</w:t>
      </w:r>
      <w:r w:rsidR="00153F4E">
        <w:rPr>
          <w:rFonts w:ascii="Arial" w:eastAsia="Times New Roman" w:hAnsi="Arial" w:cs="Arial"/>
          <w:i/>
          <w:color w:val="C00000"/>
          <w:lang w:eastAsia="ru-RU"/>
        </w:rPr>
        <w:t xml:space="preserve"> В настоящее время в Свердловской области - </w:t>
      </w:r>
      <w:bookmarkStart w:id="0" w:name="_GoBack"/>
      <w:bookmarkEnd w:id="0"/>
      <w:r w:rsidR="00153F4E">
        <w:rPr>
          <w:rFonts w:ascii="Arial" w:eastAsia="Times New Roman" w:hAnsi="Arial" w:cs="Arial"/>
          <w:i/>
          <w:color w:val="C00000"/>
          <w:lang w:eastAsia="ru-RU"/>
        </w:rPr>
        <w:t xml:space="preserve"> период экстренной тактики иммунизации.</w:t>
      </w:r>
    </w:p>
    <w:p w:rsidR="00CB7F7B" w:rsidRPr="00CB7F7B" w:rsidRDefault="00CB7F7B" w:rsidP="005F3F9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i/>
          <w:color w:val="0066FF"/>
          <w:lang w:eastAsia="ru-RU"/>
        </w:rPr>
      </w:pPr>
      <w:r w:rsidRPr="00CB7F7B">
        <w:rPr>
          <w:rFonts w:ascii="Arial" w:eastAsia="Times New Roman" w:hAnsi="Arial" w:cs="Arial"/>
          <w:i/>
          <w:color w:val="0066FF"/>
          <w:lang w:eastAsia="ru-RU"/>
        </w:rPr>
        <w:t xml:space="preserve">Все население старше 12 лет, включая группы риска по приоритетам, старше 12 лет в период </w:t>
      </w:r>
      <w:r w:rsidRPr="00CB7F7B">
        <w:rPr>
          <w:rFonts w:ascii="Arial" w:eastAsia="Times New Roman" w:hAnsi="Arial" w:cs="Arial"/>
          <w:b/>
          <w:i/>
          <w:color w:val="0033CC"/>
          <w:lang w:eastAsia="ru-RU"/>
        </w:rPr>
        <w:t>рутинной тактики иммунизации</w:t>
      </w:r>
      <w:r w:rsidRPr="00CB7F7B">
        <w:rPr>
          <w:rFonts w:ascii="Arial" w:eastAsia="Times New Roman" w:hAnsi="Arial" w:cs="Arial"/>
          <w:i/>
          <w:color w:val="0033CC"/>
          <w:lang w:eastAsia="ru-RU"/>
        </w:rPr>
        <w:t xml:space="preserve"> </w:t>
      </w:r>
      <w:r w:rsidRPr="00CB7F7B">
        <w:rPr>
          <w:rFonts w:ascii="Arial" w:eastAsia="Times New Roman" w:hAnsi="Arial" w:cs="Arial"/>
          <w:i/>
          <w:color w:val="0066FF"/>
          <w:lang w:eastAsia="ru-RU"/>
        </w:rPr>
        <w:t>вакцинируется каждые 12 месяцев или через 12 месяцев после перенесенного заболевания, вызванного вирусом SARS-CoV-2.</w:t>
      </w:r>
    </w:p>
    <w:p w:rsidR="00216E11" w:rsidRPr="005F3F94" w:rsidRDefault="00216E11" w:rsidP="005F3F94">
      <w:pPr>
        <w:spacing w:line="240" w:lineRule="auto"/>
        <w:rPr>
          <w:i/>
          <w:color w:val="0066FF"/>
        </w:rPr>
      </w:pPr>
    </w:p>
    <w:sectPr w:rsidR="00216E11" w:rsidRPr="005F3F94" w:rsidSect="005F3F9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3C5"/>
    <w:rsid w:val="000E73C5"/>
    <w:rsid w:val="00153F4E"/>
    <w:rsid w:val="00216E11"/>
    <w:rsid w:val="0051527D"/>
    <w:rsid w:val="005F3F94"/>
    <w:rsid w:val="006A23F8"/>
    <w:rsid w:val="00CB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CB7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B7F7B"/>
  </w:style>
  <w:style w:type="paragraph" w:styleId="a3">
    <w:name w:val="Balloon Text"/>
    <w:basedOn w:val="a"/>
    <w:link w:val="a4"/>
    <w:uiPriority w:val="99"/>
    <w:semiHidden/>
    <w:unhideWhenUsed/>
    <w:rsid w:val="006A2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3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CB7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B7F7B"/>
  </w:style>
  <w:style w:type="paragraph" w:styleId="a3">
    <w:name w:val="Balloon Text"/>
    <w:basedOn w:val="a"/>
    <w:link w:val="a4"/>
    <w:uiPriority w:val="99"/>
    <w:semiHidden/>
    <w:unhideWhenUsed/>
    <w:rsid w:val="006A2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3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4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7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44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5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1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03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22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7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40325864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211302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40514070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dcterms:created xsi:type="dcterms:W3CDTF">2022-09-01T07:21:00Z</dcterms:created>
  <dcterms:modified xsi:type="dcterms:W3CDTF">2022-09-01T08:45:00Z</dcterms:modified>
</cp:coreProperties>
</file>