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BA" w:rsidRDefault="00DA7100" w:rsidP="00FD60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465558" wp14:editId="0F450004">
            <wp:simplePos x="0" y="0"/>
            <wp:positionH relativeFrom="column">
              <wp:posOffset>-743585</wp:posOffset>
            </wp:positionH>
            <wp:positionV relativeFrom="paragraph">
              <wp:posOffset>-220345</wp:posOffset>
            </wp:positionV>
            <wp:extent cx="3057525" cy="1892300"/>
            <wp:effectExtent l="0" t="0" r="9525" b="0"/>
            <wp:wrapSquare wrapText="bothSides"/>
            <wp:docPr id="2" name="Рисунок 2" descr="http://prgu-samara.ru/images/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gu-samara.ru/images/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inline distT="0" distB="0" distL="0" distR="0" wp14:anchorId="351A6904" wp14:editId="513B7D64">
            <wp:extent cx="388620" cy="405157"/>
            <wp:effectExtent l="0" t="0" r="0" b="0"/>
            <wp:docPr id="3" name="Рисунок 3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1" cy="4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BA" w:rsidRDefault="00FD60BA" w:rsidP="00FD60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7100" w:rsidRPr="00DA7100" w:rsidRDefault="00FD60BA" w:rsidP="00DA7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A7100">
        <w:rPr>
          <w:rFonts w:ascii="Arial" w:eastAsia="Times New Roman" w:hAnsi="Arial" w:cs="Arial"/>
          <w:i/>
          <w:color w:val="3333CC"/>
          <w:lang w:eastAsia="ru-RU"/>
        </w:rPr>
        <w:t xml:space="preserve">ГОРОДСКОЙ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КОНКУРС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br/>
        <w:t>АГИТАЦИОННЫХ ВИДЕОРОЛИКОВ</w:t>
      </w:r>
      <w:r w:rsidRPr="00DA7100">
        <w:rPr>
          <w:rFonts w:ascii="Arial" w:eastAsia="Times New Roman" w:hAnsi="Arial" w:cs="Arial"/>
          <w:i/>
          <w:color w:val="3333CC"/>
          <w:lang w:eastAsia="ru-RU"/>
        </w:rPr>
        <w:t xml:space="preserve"> ПОЛЕВСКОЙ ГОРОДСКОЙ ОРГАНИЗАЦИИ ОБЩЕРОССИЙСКОГО ПРОФСОЮЗА РАБОТНИКОВ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br/>
      </w:r>
      <w:r w:rsidR="00DA7100" w:rsidRPr="00DA7100">
        <w:rPr>
          <w:rFonts w:ascii="Arial" w:eastAsia="Times New Roman" w:hAnsi="Arial" w:cs="Arial"/>
          <w:i/>
          <w:color w:val="FF0000"/>
          <w:lang w:eastAsia="ru-RU"/>
        </w:rPr>
        <w:t xml:space="preserve">ПОЛОЖЕНИЕ </w:t>
      </w:r>
    </w:p>
    <w:p w:rsidR="00FD60BA" w:rsidRPr="00FD60BA" w:rsidRDefault="00DA7100" w:rsidP="00DA7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lang w:eastAsia="ru-RU"/>
        </w:rPr>
      </w:pPr>
      <w:r>
        <w:rPr>
          <w:rFonts w:ascii="Arial" w:eastAsia="Times New Roman" w:hAnsi="Arial" w:cs="Arial"/>
          <w:i/>
          <w:color w:val="FF0000"/>
          <w:lang w:eastAsia="ru-RU"/>
        </w:rPr>
        <w:t xml:space="preserve">                    </w:t>
      </w:r>
      <w:r w:rsidR="00FD60BA" w:rsidRPr="00FD60BA">
        <w:rPr>
          <w:rFonts w:ascii="Arial" w:eastAsia="Times New Roman" w:hAnsi="Arial" w:cs="Arial"/>
          <w:i/>
          <w:color w:val="FF0000"/>
          <w:lang w:eastAsia="ru-RU"/>
        </w:rPr>
        <w:t>О проведении конкурс</w:t>
      </w:r>
      <w:r w:rsidRPr="00DA7100">
        <w:rPr>
          <w:rFonts w:ascii="Arial" w:eastAsia="Times New Roman" w:hAnsi="Arial" w:cs="Arial"/>
          <w:i/>
          <w:color w:val="FF0000"/>
          <w:lang w:eastAsia="ru-RU"/>
        </w:rPr>
        <w:t xml:space="preserve">а агитационных видеороликов </w:t>
      </w:r>
      <w:r w:rsidRPr="00DA7100">
        <w:rPr>
          <w:rFonts w:ascii="Arial" w:eastAsia="Times New Roman" w:hAnsi="Arial" w:cs="Arial"/>
          <w:i/>
          <w:iCs/>
          <w:color w:val="FF0000"/>
          <w:lang w:eastAsia="ru-RU"/>
        </w:rPr>
        <w:t xml:space="preserve"> </w:t>
      </w:r>
      <w:r w:rsidR="00FD60BA" w:rsidRPr="00FD60BA">
        <w:rPr>
          <w:rFonts w:ascii="Arial" w:eastAsia="Times New Roman" w:hAnsi="Arial" w:cs="Arial"/>
          <w:i/>
          <w:iCs/>
          <w:color w:val="FF0000"/>
          <w:lang w:eastAsia="ru-RU"/>
        </w:rPr>
        <w:t>«За достойный труд!»</w:t>
      </w:r>
      <w:r w:rsidR="00FD60BA" w:rsidRPr="00FD60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1. Общие положения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1.1. Конкур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с агитационных видеороликов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«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За достойный труд!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»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организуется в соответствии с планом работы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Городского комитета Профсоюза и Совета молодых педагогов  Полевского городского округа. Конкурс посвящён 105 </w:t>
      </w:r>
      <w:proofErr w:type="spellStart"/>
      <w:r w:rsidRPr="00FD60BA">
        <w:rPr>
          <w:rFonts w:ascii="Arial" w:eastAsia="Times New Roman" w:hAnsi="Arial" w:cs="Arial"/>
          <w:i/>
          <w:color w:val="3333CC"/>
          <w:lang w:eastAsia="ru-RU"/>
        </w:rPr>
        <w:t>летию</w:t>
      </w:r>
      <w:proofErr w:type="spellEnd"/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профсоюзного движения в 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Свердловской области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.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Конкурс проводится под лозунгом 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«</w:t>
      </w:r>
      <w:r w:rsidRPr="004606DF">
        <w:rPr>
          <w:rFonts w:ascii="Arial" w:eastAsia="Times New Roman" w:hAnsi="Arial" w:cs="Arial"/>
          <w:i/>
          <w:iCs/>
          <w:color w:val="3333CC"/>
          <w:lang w:eastAsia="ru-RU"/>
        </w:rPr>
        <w:t xml:space="preserve"> Всемирный День борьбы за достойный труд, защиты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 xml:space="preserve"> прав и интересов человека труда»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1.2.Организатором конкурса является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proofErr w:type="spellStart"/>
      <w:r w:rsidRPr="004606DF">
        <w:rPr>
          <w:rFonts w:ascii="Arial" w:eastAsia="Times New Roman" w:hAnsi="Arial" w:cs="Arial"/>
          <w:i/>
          <w:color w:val="3333CC"/>
          <w:lang w:eastAsia="ru-RU"/>
        </w:rPr>
        <w:t>Полевская</w:t>
      </w:r>
      <w:proofErr w:type="spellEnd"/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городская организация  общероссийского профсоюза работников образования.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2. Цель конкурса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2.1.          Создание агитационных видеороликов, от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ражающих деятельность профсоюза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по защите трудовых и социально-экономических прав и интересов члено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в пр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офсоюза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и использование их в работе по прив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лечению в 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свои ряды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работников образовательных учреждений Полевского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/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3. Задачи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3.1.          Попул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яризация деятельности профсоюза 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по защите трудовых прав и социально-экономических интересов работников;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3.2.          Пропаганда созидательного и достойного труда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 работников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3.3.          Ознакомление членов профсоюзов и работников, не состоящих в профсоюзных ря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дах со 105-летней историей  профсоюзов Свердловской области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3.4.          Выявление среди членов профсоюза талантливых, одаренных личностей, создание условий для реализации их творческого потенциала;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3.5.          Формирование положительного имиджа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Полевской городской организации общероссийского профсоюза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3.6.          Активизация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работы профсоюзных первичных профсоюзных организаций образовательных учреждений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по привлечению молодёжи к профсоюзной деятельности.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4. Условия проведения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4.1.          Участниками Конк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урса могут быть члены профсоюза ППО  об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разовательных учреждений  Полевск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ого.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4.2.          От каждой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ППО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образовательного учреждения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при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нимается на Конкурс не более 3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работ.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4.3.          К участию в конкурсе принимаются только 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авторские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 индивидуальные и коллективные работы, которые не нарушают правила этикета и законодательство РФ.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4.4.          Ролики до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лжны быть созданы  в 2022 году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4.5.          Для участия в Конкурсе направляются следующие документы и материалы: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5. Заявление от автора (авторов) об участии в Конкурсе (Приложение № 1 к Положению</w:t>
      </w:r>
      <w:r w:rsidRPr="00FD60BA">
        <w:rPr>
          <w:rFonts w:ascii="Arial" w:eastAsia="Times New Roman" w:hAnsi="Arial" w:cs="Arial"/>
          <w:i/>
          <w:color w:val="333333"/>
          <w:lang w:eastAsia="ru-RU"/>
        </w:rPr>
        <w:t>).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6. Видеоролик по указанной тематике на электронном носителе, продолжительностью не более 3-х минут.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6.1.          Видеоролики, не соответствующие требованиям Конкурса и направленные позже указанной даты приема заявок, не рассматриваются.</w:t>
      </w:r>
    </w:p>
    <w:p w:rsidR="004606DF" w:rsidRPr="004606DF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val="en-US"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6.2.          Все документы и материал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ы должны быть представлены до 03 октября 2022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года в 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городской комитет Профсоюза  (</w:t>
      </w:r>
      <w:proofErr w:type="spellStart"/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г</w:t>
      </w:r>
      <w:proofErr w:type="gramStart"/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.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П</w:t>
      </w:r>
      <w:proofErr w:type="gram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олевской</w:t>
      </w:r>
      <w:proofErr w:type="spell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, ул. Коммунистическая 23-а, каб.2 )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Контактная информация: (34350)  589-59, </w:t>
      </w:r>
      <w:hyperlink r:id="rId8" w:history="1"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gavrilina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_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gf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@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mail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.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ru</w:t>
        </w:r>
      </w:hyperlink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-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Гаврилина Галина Федоровна –председатель Полевской городской организации профессионального союза образования. 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lastRenderedPageBreak/>
        <w:t>6.3.          Видеоролик не должен быть использован до подведения итогов настоящего Конкурса в СМИ, в том числе ни на каком интернет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-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ресурсе.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7. Критерии оценки работ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7.1.        Соответствие видеоролика цели и задачам Конкурса;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7.2.        Информационное насыщение работы;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7.3.        Творческий подход, индивидуальность видеоролика (авторский стиль);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7.4.        Технические параметры представляемых работ (качество видео, форма и подача материала).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8. Жюри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8.1.        Состав жюри Конкурса формируется из независимых экспертов и представителей организаторов конкурса.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8.2.        Жюри Конкурса оставляет за собой право не принимать к рассмотрению и не присуждать награду работам, не соответствующим критериям оценки.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9. Авторские права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9.1.        Присланные на Конкурс работы не возвращаются и могут быть использованы организаторами конкурса в некоммерческих целях (размещение в Интернете, показ по телевидению, при проведении мероприятий и т.п.)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9.2.        Ответственность за соблюдение авторских прав работы, участвующей в Конкурсе, несет участник (организация), приславший данную работу.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10. Подведение итогов Конкурса.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10.1.     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Итоги Конкурса подводит жюри  5 октября 2022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года.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10.2.      По итогам проведения Конкурса жюри Конку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рса определяет, а Президиум Городской комитет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утверждает одного победителя, а также участников, занявших 2 и 3 почётные призовые места.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10.3.      Побед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итель награждается дипломом  Полевской городской  организации профессионального союза 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и д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енежной премией в размере 1500 рублей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, участники, заняв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шие почётные призовые места по 1 000 рублей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за 2 и 3 места, соответственно.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10.4.      Расходы, связанные с награждением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участников конкурса несет  ГК Профсоюза.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10.5.      </w:t>
      </w:r>
      <w:proofErr w:type="gramStart"/>
      <w:r w:rsidRPr="00FD60BA">
        <w:rPr>
          <w:rFonts w:ascii="Arial" w:eastAsia="Times New Roman" w:hAnsi="Arial" w:cs="Arial"/>
          <w:i/>
          <w:color w:val="3333CC"/>
          <w:lang w:eastAsia="ru-RU"/>
        </w:rPr>
        <w:t>Результаты конкурса будут размещены на официальном сайте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Областной организации профсоюза образования,  Федерации профсоюзов  Свердловской области,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а лучшие конкурсные работы в группе «</w:t>
      </w:r>
      <w:proofErr w:type="spellStart"/>
      <w:r w:rsidRPr="00FD60BA">
        <w:rPr>
          <w:rFonts w:ascii="Arial" w:eastAsia="Times New Roman" w:hAnsi="Arial" w:cs="Arial"/>
          <w:i/>
          <w:color w:val="3333CC"/>
          <w:lang w:eastAsia="ru-RU"/>
        </w:rPr>
        <w:t>В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Контакте</w:t>
      </w:r>
      <w:proofErr w:type="spell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» «СМП Полевского.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»)</w:t>
      </w:r>
      <w:proofErr w:type="gramEnd"/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333333"/>
          <w:lang w:eastAsia="ru-RU"/>
        </w:rPr>
        <w:t> </w:t>
      </w:r>
    </w:p>
    <w:p w:rsidR="00FD60BA" w:rsidRPr="00EE2D3A" w:rsidRDefault="00FD60BA" w:rsidP="004606D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FF0000"/>
          <w:lang w:val="en-US" w:eastAsia="ru-RU"/>
        </w:rPr>
      </w:pPr>
      <w:bookmarkStart w:id="0" w:name="_GoBack"/>
      <w:r w:rsidRPr="00FD60BA">
        <w:rPr>
          <w:rFonts w:ascii="Arial" w:eastAsia="Times New Roman" w:hAnsi="Arial" w:cs="Arial"/>
          <w:i/>
          <w:color w:val="FF0000"/>
          <w:lang w:eastAsia="ru-RU"/>
        </w:rPr>
        <w:t>ЗАЯВКА</w:t>
      </w:r>
    </w:p>
    <w:bookmarkEnd w:id="0"/>
    <w:p w:rsidR="00E621A2" w:rsidRPr="00FD60BA" w:rsidRDefault="00E621A2" w:rsidP="004606D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i/>
          <w:color w:val="333333"/>
          <w:lang w:val="en-US" w:eastAsia="ru-RU"/>
        </w:rPr>
      </w:pP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3840"/>
      </w:tblGrid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ФИО участника (полностью)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Дата рождения участника 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67FF9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Место работы</w:t>
            </w:r>
            <w:r w:rsidR="00FD60BA"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, должность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Первичная профсоюзная организация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Название ролика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Продолжительность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5528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Контакты</w:t>
            </w:r>
            <w:proofErr w:type="gramStart"/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 xml:space="preserve"> :</w:t>
            </w:r>
            <w:proofErr w:type="gramEnd"/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 xml:space="preserve"> тел.______________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 xml:space="preserve"> </w:t>
            </w:r>
          </w:p>
          <w:p w:rsidR="00FD60BA" w:rsidRPr="004606DF" w:rsidRDefault="00E621A2" w:rsidP="004606DF">
            <w:pPr>
              <w:pStyle w:val="a6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e-mail______________________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</w:tbl>
    <w:p w:rsidR="00FD60BA" w:rsidRPr="00FD60BA" w:rsidRDefault="004606DF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lang w:eastAsia="ru-RU"/>
        </w:rPr>
        <w:t xml:space="preserve">      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 </w:t>
      </w:r>
      <w:proofErr w:type="gramStart"/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>В соответствии с требованиями ФЗ «О персональных данных», даю своё бессрочное согл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асие на обработку,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систематизацию, накопление, хранение, уто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чнение,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использование, распространение, в том числе передачу, обезличивание, блокирование, уничтожение моих персональных данны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х,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с целью участия в конкурс</w:t>
      </w:r>
      <w:r w:rsidR="00DA6698" w:rsidRPr="004606DF">
        <w:rPr>
          <w:rFonts w:ascii="Arial" w:eastAsia="Times New Roman" w:hAnsi="Arial" w:cs="Arial"/>
          <w:i/>
          <w:color w:val="0000FF"/>
          <w:lang w:eastAsia="ru-RU"/>
        </w:rPr>
        <w:t>е агитационных видеороликов Полевской городской организации профессионального общероссийского профсоюза образования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«За достойный труд!» и с целью осуществления уставной деятельности</w:t>
      </w:r>
      <w:r w:rsidR="00DA6698" w:rsidRPr="004606DF">
        <w:rPr>
          <w:rFonts w:ascii="Arial" w:eastAsia="Times New Roman" w:hAnsi="Arial" w:cs="Arial"/>
          <w:i/>
          <w:color w:val="0000FF"/>
          <w:lang w:eastAsia="ru-RU"/>
        </w:rPr>
        <w:t>.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 </w:t>
      </w:r>
      <w:proofErr w:type="gramEnd"/>
    </w:p>
    <w:p w:rsidR="00FD60BA" w:rsidRPr="00FD60BA" w:rsidRDefault="00DA6698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«__» ___________2022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г.                                       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val="en-US" w:eastAsia="ru-RU"/>
        </w:rPr>
        <w:t xml:space="preserve">             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__________</w:t>
      </w: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Подпись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</w:t>
      </w: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  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 xml:space="preserve">                                                                                             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________________________                                                           __________________</w:t>
      </w:r>
    </w:p>
    <w:p w:rsidR="00FD60BA" w:rsidRPr="00FD60BA" w:rsidRDefault="00DA6698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 xml:space="preserve">Наименование ППО ОУ   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 xml:space="preserve">           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val="en-US" w:eastAsia="ru-RU"/>
        </w:rPr>
        <w:t xml:space="preserve">                                                 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Подпись председателя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           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</w:p>
    <w:p w:rsidR="00B547ED" w:rsidRDefault="00B547ED"/>
    <w:sectPr w:rsidR="00B547ED" w:rsidSect="00E621A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262"/>
    <w:multiLevelType w:val="hybridMultilevel"/>
    <w:tmpl w:val="693EE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22"/>
    <w:rsid w:val="004606DF"/>
    <w:rsid w:val="00B547ED"/>
    <w:rsid w:val="00DA6698"/>
    <w:rsid w:val="00DA7100"/>
    <w:rsid w:val="00E23422"/>
    <w:rsid w:val="00E621A2"/>
    <w:rsid w:val="00EE2D3A"/>
    <w:rsid w:val="00F67FF9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7F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7F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2022-09-09T07:49:00Z</dcterms:created>
  <dcterms:modified xsi:type="dcterms:W3CDTF">2022-09-09T08:51:00Z</dcterms:modified>
</cp:coreProperties>
</file>