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684" w:rsidRDefault="00077684" w:rsidP="000776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0"/>
          <w:szCs w:val="40"/>
        </w:rPr>
        <w:t>Консультация для</w:t>
      </w:r>
      <w:r>
        <w:rPr>
          <w:rStyle w:val="c6"/>
          <w:b/>
          <w:bCs/>
          <w:color w:val="000000"/>
          <w:sz w:val="40"/>
          <w:szCs w:val="40"/>
        </w:rPr>
        <w:t xml:space="preserve"> родителей </w:t>
      </w:r>
    </w:p>
    <w:p w:rsidR="00077684" w:rsidRDefault="00077684" w:rsidP="000776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0"/>
          <w:szCs w:val="40"/>
        </w:rPr>
        <w:t>«Весна без авитаминоза»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</w:t>
      </w:r>
      <w:proofErr w:type="gramStart"/>
      <w:r>
        <w:rPr>
          <w:rStyle w:val="c2"/>
          <w:color w:val="000000"/>
          <w:sz w:val="28"/>
          <w:szCs w:val="28"/>
        </w:rPr>
        <w:t>для  ребенка</w:t>
      </w:r>
      <w:proofErr w:type="gramEnd"/>
      <w:r>
        <w:rPr>
          <w:rStyle w:val="c2"/>
          <w:color w:val="000000"/>
          <w:sz w:val="28"/>
          <w:szCs w:val="28"/>
        </w:rPr>
        <w:t xml:space="preserve"> может обернуться авитаминоз.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Врачи советуют родителям немедленно бить тревогу в том случае, если они обнаружат у ребенка такие проблемы, как: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        Повышенная утомляемость ребенка. 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        Нарушения сна. 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        Проблемы с деснами. 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        Простудные заболевания. 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забывать также не стоит.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Витаминно-минеральные комплексы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</w:t>
      </w:r>
      <w:r>
        <w:rPr>
          <w:rStyle w:val="c2"/>
          <w:color w:val="000000"/>
          <w:sz w:val="28"/>
          <w:szCs w:val="28"/>
        </w:rPr>
        <w:lastRenderedPageBreak/>
        <w:t>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Правильный рацион питания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 витаминно-минеральные комплексы – это не единственная панацея. Очень важно правильно сбалансировать рацион питания ребенка. Весной он должен быть обогащен продуктами, которые в большом количестве содержат витамины и микроэлементами.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Кладовые природы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Всевозможные сухофрукты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Все сухофрукты очень богаты такими витаминами, как А, В1, В2, В3, В5, В6. Да и минеральных элементов также достаточно много – это и натрий, и </w:t>
      </w:r>
      <w:r>
        <w:rPr>
          <w:rStyle w:val="c2"/>
          <w:color w:val="000000"/>
          <w:sz w:val="28"/>
          <w:szCs w:val="28"/>
        </w:rPr>
        <w:lastRenderedPageBreak/>
        <w:t>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 заставить ребенка есть сухофрукты.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Ребенок может кушать сухофрукты просто так, но гораздо разумнее приготовить ему витаминную смесь. Готовится она следующим образом: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том случае, если ребенок склонен к частым простудным заболеваниям, к получившейся витаминной смеси можно добавить 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Сырая свекла и морская капуста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своеобразный вкус, и заставить </w:t>
      </w:r>
      <w:proofErr w:type="gramStart"/>
      <w:r>
        <w:rPr>
          <w:rStyle w:val="c2"/>
          <w:color w:val="000000"/>
          <w:sz w:val="28"/>
          <w:szCs w:val="28"/>
        </w:rPr>
        <w:t>съесть  ребенка</w:t>
      </w:r>
      <w:proofErr w:type="gramEnd"/>
      <w:r>
        <w:rPr>
          <w:rStyle w:val="c2"/>
          <w:color w:val="000000"/>
          <w:sz w:val="28"/>
          <w:szCs w:val="28"/>
        </w:rPr>
        <w:t xml:space="preserve">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Корень сельдерея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Сельдерей – вообще незаменимый помощник 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Причем в ход можно пустить абсолютно все – корень сельдерея, пропущенный через мясорубку, сок сельдерея. Вы можете добавлять сельдерей в первые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Шиповник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Шиповник в народе называют «кладезю» витаминов неспроста – в нем содержатся такие витамины, как P, K, E, B</w:t>
      </w:r>
      <w:proofErr w:type="gramStart"/>
      <w:r>
        <w:rPr>
          <w:rStyle w:val="c2"/>
          <w:color w:val="000000"/>
          <w:sz w:val="28"/>
          <w:szCs w:val="28"/>
        </w:rPr>
        <w:t>2 ,</w:t>
      </w:r>
      <w:proofErr w:type="gramEnd"/>
      <w:r>
        <w:rPr>
          <w:rStyle w:val="c2"/>
          <w:color w:val="000000"/>
          <w:sz w:val="28"/>
          <w:szCs w:val="28"/>
        </w:rPr>
        <w:t xml:space="preserve">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077684" w:rsidRDefault="00077684" w:rsidP="00077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077684" w:rsidRDefault="00077684" w:rsidP="000776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Будьте здоровы и радуйтесь весне!</w:t>
      </w:r>
    </w:p>
    <w:p w:rsidR="00410BE9" w:rsidRDefault="00410BE9"/>
    <w:sectPr w:rsidR="0041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84"/>
    <w:rsid w:val="00077684"/>
    <w:rsid w:val="004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43DB5-2A06-48DC-8DDE-E03FDC00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7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7684"/>
  </w:style>
  <w:style w:type="paragraph" w:customStyle="1" w:styleId="c1">
    <w:name w:val="c1"/>
    <w:basedOn w:val="a"/>
    <w:rsid w:val="0007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7684"/>
  </w:style>
  <w:style w:type="character" w:customStyle="1" w:styleId="c3">
    <w:name w:val="c3"/>
    <w:basedOn w:val="a0"/>
    <w:rsid w:val="0007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radyuk.marina@internet.ru</dc:creator>
  <cp:keywords/>
  <dc:description/>
  <cp:lastModifiedBy>radyuk.marina@internet.ru</cp:lastModifiedBy>
  <cp:revision>1</cp:revision>
  <dcterms:created xsi:type="dcterms:W3CDTF">2023-03-27T05:08:00Z</dcterms:created>
  <dcterms:modified xsi:type="dcterms:W3CDTF">2023-03-27T05:12:00Z</dcterms:modified>
</cp:coreProperties>
</file>